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3798" w14:textId="701423A4" w:rsidR="00F40B12" w:rsidRPr="00FD2D39" w:rsidRDefault="0065110A" w:rsidP="00FF3D11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Keep Tyler Beautiful (</w:t>
      </w:r>
      <w:proofErr w:type="spellStart"/>
      <w:r>
        <w:rPr>
          <w:rFonts w:ascii="Franklin Gothic Medium" w:hAnsi="Franklin Gothic Medium"/>
        </w:rPr>
        <w:t>KTyB</w:t>
      </w:r>
      <w:proofErr w:type="spellEnd"/>
      <w:r>
        <w:rPr>
          <w:rFonts w:ascii="Franklin Gothic Medium" w:hAnsi="Franklin Gothic Medium"/>
        </w:rPr>
        <w:t xml:space="preserve">) recognizes the need and desirability of litter-free roadways and waterways. </w:t>
      </w:r>
    </w:p>
    <w:p w14:paraId="7977F7FC" w14:textId="1DA4390F" w:rsidR="004B4996" w:rsidRPr="00FD2D39" w:rsidRDefault="00857AFD" w:rsidP="00FD2D39">
      <w:pPr>
        <w:jc w:val="both"/>
        <w:rPr>
          <w:rFonts w:ascii="Franklin Gothic Medium" w:hAnsi="Franklin Gothic Medium"/>
        </w:rPr>
      </w:pPr>
      <w:r w:rsidRPr="00FD2D39">
        <w:rPr>
          <w:rFonts w:ascii="Franklin Gothic Medium" w:hAnsi="Franklin Gothic Medium"/>
        </w:rPr>
        <w:t>Our a</w:t>
      </w:r>
      <w:r w:rsidR="00FF3D11" w:rsidRPr="00FD2D39">
        <w:rPr>
          <w:rFonts w:ascii="Franklin Gothic Medium" w:hAnsi="Franklin Gothic Medium"/>
        </w:rPr>
        <w:t>dopt</w:t>
      </w:r>
      <w:r w:rsidR="00F40B12" w:rsidRPr="00FD2D39">
        <w:rPr>
          <w:rFonts w:ascii="Franklin Gothic Medium" w:hAnsi="Franklin Gothic Medium"/>
        </w:rPr>
        <w:t>ion</w:t>
      </w:r>
      <w:r w:rsidR="00FF3D11" w:rsidRPr="00FD2D39">
        <w:rPr>
          <w:rFonts w:ascii="Franklin Gothic Medium" w:hAnsi="Franklin Gothic Medium"/>
        </w:rPr>
        <w:t xml:space="preserve"> program is a great way to teach </w:t>
      </w:r>
      <w:r w:rsidR="00F40B12" w:rsidRPr="00FD2D39">
        <w:rPr>
          <w:rFonts w:ascii="Franklin Gothic Medium" w:hAnsi="Franklin Gothic Medium"/>
        </w:rPr>
        <w:t>all citizens of Tyler</w:t>
      </w:r>
      <w:r w:rsidR="00FF3D11" w:rsidRPr="00FD2D39">
        <w:rPr>
          <w:rFonts w:ascii="Franklin Gothic Medium" w:hAnsi="Franklin Gothic Medium"/>
        </w:rPr>
        <w:t xml:space="preserve"> about good citizenship, community improvement and the value of hard work. This program provides organizations, families, clubs, churches and team of all kinds </w:t>
      </w:r>
      <w:r w:rsidR="004B4996" w:rsidRPr="00FD2D39">
        <w:rPr>
          <w:rFonts w:ascii="Franklin Gothic Medium" w:hAnsi="Franklin Gothic Medium"/>
        </w:rPr>
        <w:t>an</w:t>
      </w:r>
      <w:r w:rsidR="00FF3D11" w:rsidRPr="00FD2D39">
        <w:rPr>
          <w:rFonts w:ascii="Franklin Gothic Medium" w:hAnsi="Franklin Gothic Medium"/>
        </w:rPr>
        <w:t xml:space="preserve"> opportunity to help beautify our community</w:t>
      </w:r>
      <w:r w:rsidR="00604BAA" w:rsidRPr="00FD2D39">
        <w:rPr>
          <w:rFonts w:ascii="Franklin Gothic Medium" w:hAnsi="Franklin Gothic Medium"/>
        </w:rPr>
        <w:t>.</w:t>
      </w:r>
      <w:r w:rsidR="00FF3D11" w:rsidRPr="00FD2D39">
        <w:rPr>
          <w:rFonts w:ascii="Franklin Gothic Medium" w:hAnsi="Franklin Gothic Medium"/>
        </w:rPr>
        <w:t xml:space="preserve"> </w:t>
      </w:r>
      <w:r w:rsidR="00604BAA" w:rsidRPr="00FD2D39">
        <w:rPr>
          <w:rFonts w:ascii="Franklin Gothic Medium" w:hAnsi="Franklin Gothic Medium"/>
        </w:rPr>
        <w:t>T</w:t>
      </w:r>
      <w:r w:rsidR="00FF3D11" w:rsidRPr="00FD2D39">
        <w:rPr>
          <w:rFonts w:ascii="Franklin Gothic Medium" w:hAnsi="Franklin Gothic Medium"/>
        </w:rPr>
        <w:t xml:space="preserve">heir hard work is </w:t>
      </w:r>
      <w:r w:rsidR="004B4996" w:rsidRPr="00FD2D39">
        <w:rPr>
          <w:rFonts w:ascii="Franklin Gothic Medium" w:hAnsi="Franklin Gothic Medium"/>
        </w:rPr>
        <w:t xml:space="preserve">recognized by Keep Tyler Beautiful and the entire </w:t>
      </w:r>
      <w:r w:rsidR="00604BAA" w:rsidRPr="00FD2D39">
        <w:rPr>
          <w:rFonts w:ascii="Franklin Gothic Medium" w:hAnsi="Franklin Gothic Medium"/>
        </w:rPr>
        <w:t>C</w:t>
      </w:r>
      <w:r w:rsidR="004B4996" w:rsidRPr="00FD2D39">
        <w:rPr>
          <w:rFonts w:ascii="Franklin Gothic Medium" w:hAnsi="Franklin Gothic Medium"/>
        </w:rPr>
        <w:t xml:space="preserve">ity of Tyler. Litter on our roadways is a huge issue across the state and we strive to make a difference here in our community through this program. </w:t>
      </w:r>
    </w:p>
    <w:p w14:paraId="708969BA" w14:textId="77777777" w:rsidR="00BC5283" w:rsidRDefault="004B4996" w:rsidP="00BC5283">
      <w:pPr>
        <w:spacing w:line="276" w:lineRule="auto"/>
        <w:rPr>
          <w:rFonts w:ascii="Franklin Gothic Medium" w:hAnsi="Franklin Gothic Medium"/>
          <w:sz w:val="28"/>
        </w:rPr>
      </w:pPr>
      <w:r w:rsidRPr="004B4996">
        <w:rPr>
          <w:rFonts w:ascii="Franklin Gothic Medium" w:hAnsi="Franklin Gothic Medium"/>
          <w:sz w:val="28"/>
        </w:rPr>
        <w:t>Program Requirements</w:t>
      </w:r>
    </w:p>
    <w:p w14:paraId="40462FD8" w14:textId="3BA87364" w:rsidR="004B4996" w:rsidRPr="00BC5283" w:rsidRDefault="004B4996" w:rsidP="00BC5283">
      <w:pPr>
        <w:pStyle w:val="ListParagraph"/>
        <w:numPr>
          <w:ilvl w:val="0"/>
          <w:numId w:val="1"/>
        </w:numPr>
        <w:spacing w:line="276" w:lineRule="auto"/>
        <w:rPr>
          <w:rFonts w:ascii="Franklin Gothic Medium" w:hAnsi="Franklin Gothic Medium"/>
        </w:rPr>
      </w:pPr>
      <w:r w:rsidRPr="00BC5283">
        <w:rPr>
          <w:rFonts w:ascii="Franklin Gothic Medium" w:hAnsi="Franklin Gothic Medium"/>
        </w:rPr>
        <w:t>Teams agree to maintain at least a one mile stretch of roadway</w:t>
      </w:r>
      <w:r w:rsidR="00E37945">
        <w:rPr>
          <w:rFonts w:ascii="Franklin Gothic Medium" w:hAnsi="Franklin Gothic Medium"/>
        </w:rPr>
        <w:t xml:space="preserve"> (two miles on </w:t>
      </w:r>
      <w:proofErr w:type="spellStart"/>
      <w:r w:rsidR="00E37945">
        <w:rPr>
          <w:rFonts w:ascii="Franklin Gothic Medium" w:hAnsi="Franklin Gothic Medium"/>
        </w:rPr>
        <w:t>TXDoT</w:t>
      </w:r>
      <w:proofErr w:type="spellEnd"/>
      <w:r w:rsidR="00E37945">
        <w:rPr>
          <w:rFonts w:ascii="Franklin Gothic Medium" w:hAnsi="Franklin Gothic Medium"/>
        </w:rPr>
        <w:t xml:space="preserve"> highways)</w:t>
      </w:r>
      <w:r w:rsidRPr="00BC5283">
        <w:rPr>
          <w:rFonts w:ascii="Franklin Gothic Medium" w:hAnsi="Franklin Gothic Medium"/>
        </w:rPr>
        <w:t xml:space="preserve"> </w:t>
      </w:r>
      <w:r w:rsidR="00A375CB">
        <w:rPr>
          <w:rFonts w:ascii="Franklin Gothic Medium" w:hAnsi="Franklin Gothic Medium"/>
        </w:rPr>
        <w:t xml:space="preserve">or entirety of spot/park </w:t>
      </w:r>
      <w:r w:rsidRPr="00BC5283">
        <w:rPr>
          <w:rFonts w:ascii="Franklin Gothic Medium" w:hAnsi="Franklin Gothic Medium"/>
        </w:rPr>
        <w:t xml:space="preserve">for two years. </w:t>
      </w:r>
      <w:r w:rsidR="00F40B12" w:rsidRPr="00BC5283">
        <w:rPr>
          <w:rFonts w:ascii="Franklin Gothic Medium" w:hAnsi="Franklin Gothic Medium"/>
        </w:rPr>
        <w:t>Agreements</w:t>
      </w:r>
      <w:r w:rsidRPr="00BC5283">
        <w:rPr>
          <w:rFonts w:ascii="Franklin Gothic Medium" w:hAnsi="Franklin Gothic Medium"/>
        </w:rPr>
        <w:t xml:space="preserve"> will be automatically renewed upon good standing.</w:t>
      </w:r>
    </w:p>
    <w:p w14:paraId="38C38A72" w14:textId="50D375B3" w:rsidR="00930C32" w:rsidRDefault="00930C32" w:rsidP="003B7C99">
      <w:pPr>
        <w:pStyle w:val="ListParagraph"/>
        <w:numPr>
          <w:ilvl w:val="0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Once the Adoption Agreement is submitted to Keep Tyler Beautiful, the group has six weeks to complete the first cleanup and turn in a Cleanup Report. If not completed in six weeks, the area will go back up for adoption. </w:t>
      </w:r>
    </w:p>
    <w:p w14:paraId="5FA64024" w14:textId="3623BF6E" w:rsidR="004B4996" w:rsidRDefault="00F1464A" w:rsidP="003B7C99">
      <w:pPr>
        <w:pStyle w:val="ListParagraph"/>
        <w:numPr>
          <w:ilvl w:val="0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Any participants 15 years of age or younger should be supervised </w:t>
      </w:r>
    </w:p>
    <w:p w14:paraId="07F79AA5" w14:textId="1F9D089D" w:rsidR="00F1464A" w:rsidRPr="004B4996" w:rsidRDefault="00691637" w:rsidP="003B7C99">
      <w:pPr>
        <w:pStyle w:val="ListParagraph"/>
        <w:numPr>
          <w:ilvl w:val="0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Before the first team clean</w:t>
      </w:r>
      <w:r w:rsidR="00F1464A">
        <w:rPr>
          <w:rFonts w:ascii="Franklin Gothic Medium" w:hAnsi="Franklin Gothic Medium"/>
        </w:rPr>
        <w:t xml:space="preserve">up, team members should review all safety laws and regulations laid out in this </w:t>
      </w:r>
      <w:r w:rsidR="00F40B12">
        <w:rPr>
          <w:rFonts w:ascii="Franklin Gothic Medium" w:hAnsi="Franklin Gothic Medium"/>
        </w:rPr>
        <w:t xml:space="preserve">agreement </w:t>
      </w:r>
      <w:r w:rsidR="00F1464A">
        <w:rPr>
          <w:rFonts w:ascii="Franklin Gothic Medium" w:hAnsi="Franklin Gothic Medium"/>
        </w:rPr>
        <w:t xml:space="preserve">and </w:t>
      </w:r>
      <w:r w:rsidR="00F40B12">
        <w:rPr>
          <w:rFonts w:ascii="Franklin Gothic Medium" w:hAnsi="Franklin Gothic Medium"/>
        </w:rPr>
        <w:t xml:space="preserve">abide by </w:t>
      </w:r>
      <w:r w:rsidR="00F1464A">
        <w:rPr>
          <w:rFonts w:ascii="Franklin Gothic Medium" w:hAnsi="Franklin Gothic Medium"/>
        </w:rPr>
        <w:t xml:space="preserve">them during all cleanups. </w:t>
      </w:r>
    </w:p>
    <w:p w14:paraId="40F45F31" w14:textId="25A6ED10" w:rsidR="004B4996" w:rsidRDefault="004B4996" w:rsidP="003B7C99">
      <w:pPr>
        <w:pStyle w:val="ListParagraph"/>
        <w:numPr>
          <w:ilvl w:val="0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Prior to each cleanup, teams will notify KTyB </w:t>
      </w:r>
      <w:r w:rsidR="00691637">
        <w:rPr>
          <w:rFonts w:ascii="Franklin Gothic Medium" w:hAnsi="Franklin Gothic Medium"/>
        </w:rPr>
        <w:t xml:space="preserve">of the planned date </w:t>
      </w:r>
      <w:r w:rsidR="00E37945">
        <w:rPr>
          <w:rFonts w:ascii="Franklin Gothic Medium" w:hAnsi="Franklin Gothic Medium"/>
        </w:rPr>
        <w:t>to</w:t>
      </w:r>
      <w:r>
        <w:rPr>
          <w:rFonts w:ascii="Franklin Gothic Medium" w:hAnsi="Franklin Gothic Medium"/>
        </w:rPr>
        <w:t xml:space="preserve"> receive require</w:t>
      </w:r>
      <w:r w:rsidR="00604BAA">
        <w:rPr>
          <w:rFonts w:ascii="Franklin Gothic Medium" w:hAnsi="Franklin Gothic Medium"/>
        </w:rPr>
        <w:t>d</w:t>
      </w:r>
      <w:r>
        <w:rPr>
          <w:rFonts w:ascii="Franklin Gothic Medium" w:hAnsi="Franklin Gothic Medium"/>
        </w:rPr>
        <w:t xml:space="preserve"> supplies (gloves, trash bags, </w:t>
      </w:r>
      <w:proofErr w:type="gramStart"/>
      <w:r>
        <w:rPr>
          <w:rFonts w:ascii="Franklin Gothic Medium" w:hAnsi="Franklin Gothic Medium"/>
        </w:rPr>
        <w:t>vests</w:t>
      </w:r>
      <w:proofErr w:type="gramEnd"/>
      <w:r>
        <w:rPr>
          <w:rFonts w:ascii="Franklin Gothic Medium" w:hAnsi="Franklin Gothic Medium"/>
        </w:rPr>
        <w:t xml:space="preserve"> and litter grabbers) and to schedule filled</w:t>
      </w:r>
      <w:r w:rsidR="00691637">
        <w:rPr>
          <w:rFonts w:ascii="Franklin Gothic Medium" w:hAnsi="Franklin Gothic Medium"/>
        </w:rPr>
        <w:t xml:space="preserve"> trash bags to be </w:t>
      </w:r>
      <w:r>
        <w:rPr>
          <w:rFonts w:ascii="Franklin Gothic Medium" w:hAnsi="Franklin Gothic Medium"/>
        </w:rPr>
        <w:t>pick</w:t>
      </w:r>
      <w:r w:rsidR="00691637">
        <w:rPr>
          <w:rFonts w:ascii="Franklin Gothic Medium" w:hAnsi="Franklin Gothic Medium"/>
        </w:rPr>
        <w:t>ed up by</w:t>
      </w:r>
      <w:r>
        <w:rPr>
          <w:rFonts w:ascii="Franklin Gothic Medium" w:hAnsi="Franklin Gothic Medium"/>
        </w:rPr>
        <w:t xml:space="preserve"> </w:t>
      </w:r>
      <w:r w:rsidR="00F40B12">
        <w:rPr>
          <w:rFonts w:ascii="Franklin Gothic Medium" w:hAnsi="Franklin Gothic Medium"/>
        </w:rPr>
        <w:t>C</w:t>
      </w:r>
      <w:r>
        <w:rPr>
          <w:rFonts w:ascii="Franklin Gothic Medium" w:hAnsi="Franklin Gothic Medium"/>
        </w:rPr>
        <w:t>ity maintenance.</w:t>
      </w:r>
      <w:r w:rsidR="00A375CB">
        <w:rPr>
          <w:rFonts w:ascii="Franklin Gothic Medium" w:hAnsi="Franklin Gothic Medium"/>
        </w:rPr>
        <w:t xml:space="preserve"> Please give at least 3 business </w:t>
      </w:r>
      <w:r w:rsidR="00E37945">
        <w:rPr>
          <w:rFonts w:ascii="Franklin Gothic Medium" w:hAnsi="Franklin Gothic Medium"/>
        </w:rPr>
        <w:t>days’ notice</w:t>
      </w:r>
      <w:r w:rsidR="00A375CB">
        <w:rPr>
          <w:rFonts w:ascii="Franklin Gothic Medium" w:hAnsi="Franklin Gothic Medium"/>
        </w:rPr>
        <w:t>.</w:t>
      </w:r>
      <w:r w:rsidR="00E37945">
        <w:rPr>
          <w:rFonts w:ascii="Franklin Gothic Medium" w:hAnsi="Franklin Gothic Medium"/>
        </w:rPr>
        <w:t xml:space="preserve"> Supplies are available on a first come, first served basis.</w:t>
      </w:r>
    </w:p>
    <w:p w14:paraId="79F4BDED" w14:textId="40E23101" w:rsidR="004B4996" w:rsidRDefault="00691637" w:rsidP="003B7C99">
      <w:pPr>
        <w:pStyle w:val="ListParagraph"/>
        <w:numPr>
          <w:ilvl w:val="0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Teams are responsible for placing litter filled trash bags at the base of </w:t>
      </w:r>
      <w:r w:rsidR="004A42C7">
        <w:rPr>
          <w:rFonts w:ascii="Franklin Gothic Medium" w:hAnsi="Franklin Gothic Medium"/>
        </w:rPr>
        <w:t>their adoption</w:t>
      </w:r>
      <w:r>
        <w:rPr>
          <w:rFonts w:ascii="Franklin Gothic Medium" w:hAnsi="Franklin Gothic Medium"/>
        </w:rPr>
        <w:t xml:space="preserve"> sign at the end of each cleanup for removal by </w:t>
      </w:r>
      <w:r w:rsidR="00F40B12">
        <w:rPr>
          <w:rFonts w:ascii="Franklin Gothic Medium" w:hAnsi="Franklin Gothic Medium"/>
        </w:rPr>
        <w:t>Ci</w:t>
      </w:r>
      <w:r>
        <w:rPr>
          <w:rFonts w:ascii="Franklin Gothic Medium" w:hAnsi="Franklin Gothic Medium"/>
        </w:rPr>
        <w:t xml:space="preserve">ty maintenance or to properly dispose of all bags themselves. </w:t>
      </w:r>
    </w:p>
    <w:p w14:paraId="3D273937" w14:textId="5A0828EA" w:rsidR="00691637" w:rsidRDefault="00691637" w:rsidP="003B7C99">
      <w:pPr>
        <w:pStyle w:val="ListParagraph"/>
        <w:numPr>
          <w:ilvl w:val="0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Teams will conduct </w:t>
      </w:r>
      <w:r w:rsidR="00604BAA">
        <w:rPr>
          <w:rFonts w:ascii="Franklin Gothic Medium" w:hAnsi="Franklin Gothic Medium"/>
        </w:rPr>
        <w:t>four (</w:t>
      </w:r>
      <w:r>
        <w:rPr>
          <w:rFonts w:ascii="Franklin Gothic Medium" w:hAnsi="Franklin Gothic Medium"/>
        </w:rPr>
        <w:t>4</w:t>
      </w:r>
      <w:r w:rsidR="00604BAA">
        <w:rPr>
          <w:rFonts w:ascii="Franklin Gothic Medium" w:hAnsi="Franklin Gothic Medium"/>
        </w:rPr>
        <w:t>)</w:t>
      </w:r>
      <w:r>
        <w:rPr>
          <w:rFonts w:ascii="Franklin Gothic Medium" w:hAnsi="Franklin Gothic Medium"/>
        </w:rPr>
        <w:t xml:space="preserve"> cleanups per year following this schedule:</w:t>
      </w:r>
    </w:p>
    <w:p w14:paraId="24CAC03C" w14:textId="5F6C996A" w:rsidR="00691637" w:rsidRDefault="00691637" w:rsidP="003B7C99">
      <w:pPr>
        <w:pStyle w:val="ListParagraph"/>
        <w:numPr>
          <w:ilvl w:val="1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1</w:t>
      </w:r>
      <w:r w:rsidRPr="00691637">
        <w:rPr>
          <w:rFonts w:ascii="Franklin Gothic Medium" w:hAnsi="Franklin Gothic Medium"/>
          <w:vertAlign w:val="superscript"/>
        </w:rPr>
        <w:t>st</w:t>
      </w:r>
      <w:r>
        <w:rPr>
          <w:rFonts w:ascii="Franklin Gothic Medium" w:hAnsi="Franklin Gothic Medium"/>
        </w:rPr>
        <w:t xml:space="preserve"> cleanup: January 1</w:t>
      </w:r>
      <w:r w:rsidRPr="00691637">
        <w:rPr>
          <w:rFonts w:ascii="Franklin Gothic Medium" w:hAnsi="Franklin Gothic Medium"/>
          <w:vertAlign w:val="superscript"/>
        </w:rPr>
        <w:t>st</w:t>
      </w:r>
      <w:r>
        <w:rPr>
          <w:rFonts w:ascii="Franklin Gothic Medium" w:hAnsi="Franklin Gothic Medium"/>
          <w:vertAlign w:val="superscript"/>
        </w:rPr>
        <w:t xml:space="preserve"> </w:t>
      </w:r>
      <w:r w:rsidR="00F40B12">
        <w:rPr>
          <w:rFonts w:ascii="Franklin Gothic Medium" w:hAnsi="Franklin Gothic Medium"/>
          <w:vertAlign w:val="superscript"/>
        </w:rPr>
        <w:t xml:space="preserve">--- </w:t>
      </w:r>
      <w:r w:rsidR="00F40B12">
        <w:rPr>
          <w:rFonts w:ascii="Franklin Gothic Medium" w:hAnsi="Franklin Gothic Medium"/>
        </w:rPr>
        <w:t>M</w:t>
      </w:r>
      <w:r>
        <w:rPr>
          <w:rFonts w:ascii="Franklin Gothic Medium" w:hAnsi="Franklin Gothic Medium"/>
        </w:rPr>
        <w:t>arch 30</w:t>
      </w:r>
      <w:r w:rsidRPr="00691637">
        <w:rPr>
          <w:rFonts w:ascii="Franklin Gothic Medium" w:hAnsi="Franklin Gothic Medium"/>
          <w:vertAlign w:val="superscript"/>
        </w:rPr>
        <w:t>th</w:t>
      </w:r>
    </w:p>
    <w:p w14:paraId="113D7BB1" w14:textId="64465A1D" w:rsidR="00691637" w:rsidRDefault="00691637" w:rsidP="003B7C99">
      <w:pPr>
        <w:pStyle w:val="ListParagraph"/>
        <w:numPr>
          <w:ilvl w:val="1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2</w:t>
      </w:r>
      <w:r w:rsidRPr="00691637">
        <w:rPr>
          <w:rFonts w:ascii="Franklin Gothic Medium" w:hAnsi="Franklin Gothic Medium"/>
          <w:vertAlign w:val="superscript"/>
        </w:rPr>
        <w:t>nd</w:t>
      </w:r>
      <w:r>
        <w:rPr>
          <w:rFonts w:ascii="Franklin Gothic Medium" w:hAnsi="Franklin Gothic Medium"/>
        </w:rPr>
        <w:t xml:space="preserve"> cleanup: April 1</w:t>
      </w:r>
      <w:r w:rsidRPr="00691637">
        <w:rPr>
          <w:rFonts w:ascii="Franklin Gothic Medium" w:hAnsi="Franklin Gothic Medium"/>
          <w:vertAlign w:val="superscript"/>
        </w:rPr>
        <w:t>st</w:t>
      </w:r>
      <w:r>
        <w:rPr>
          <w:rFonts w:ascii="Franklin Gothic Medium" w:hAnsi="Franklin Gothic Medium"/>
        </w:rPr>
        <w:t xml:space="preserve"> – June 30</w:t>
      </w:r>
      <w:r w:rsidRPr="00691637">
        <w:rPr>
          <w:rFonts w:ascii="Franklin Gothic Medium" w:hAnsi="Franklin Gothic Medium"/>
          <w:vertAlign w:val="superscript"/>
        </w:rPr>
        <w:t>th</w:t>
      </w:r>
    </w:p>
    <w:p w14:paraId="7EBEEA1F" w14:textId="79FBE5DF" w:rsidR="00691637" w:rsidRDefault="00691637" w:rsidP="003B7C99">
      <w:pPr>
        <w:pStyle w:val="ListParagraph"/>
        <w:numPr>
          <w:ilvl w:val="1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3</w:t>
      </w:r>
      <w:r w:rsidRPr="00691637">
        <w:rPr>
          <w:rFonts w:ascii="Franklin Gothic Medium" w:hAnsi="Franklin Gothic Medium"/>
          <w:vertAlign w:val="superscript"/>
        </w:rPr>
        <w:t>rd</w:t>
      </w:r>
      <w:r>
        <w:rPr>
          <w:rFonts w:ascii="Franklin Gothic Medium" w:hAnsi="Franklin Gothic Medium"/>
        </w:rPr>
        <w:t xml:space="preserve"> cleanup: July 1</w:t>
      </w:r>
      <w:r w:rsidRPr="00691637">
        <w:rPr>
          <w:rFonts w:ascii="Franklin Gothic Medium" w:hAnsi="Franklin Gothic Medium"/>
          <w:vertAlign w:val="superscript"/>
        </w:rPr>
        <w:t>st</w:t>
      </w:r>
      <w:r>
        <w:rPr>
          <w:rFonts w:ascii="Franklin Gothic Medium" w:hAnsi="Franklin Gothic Medium"/>
        </w:rPr>
        <w:t xml:space="preserve"> – September 30</w:t>
      </w:r>
      <w:r w:rsidRPr="00691637">
        <w:rPr>
          <w:rFonts w:ascii="Franklin Gothic Medium" w:hAnsi="Franklin Gothic Medium"/>
          <w:vertAlign w:val="superscript"/>
        </w:rPr>
        <w:t>th</w:t>
      </w:r>
    </w:p>
    <w:p w14:paraId="7D28A9A2" w14:textId="4FAE85F6" w:rsidR="00691637" w:rsidRPr="00691637" w:rsidRDefault="00691637" w:rsidP="003B7C99">
      <w:pPr>
        <w:pStyle w:val="ListParagraph"/>
        <w:numPr>
          <w:ilvl w:val="1"/>
          <w:numId w:val="1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4</w:t>
      </w:r>
      <w:r w:rsidRPr="00691637">
        <w:rPr>
          <w:rFonts w:ascii="Franklin Gothic Medium" w:hAnsi="Franklin Gothic Medium"/>
          <w:vertAlign w:val="superscript"/>
        </w:rPr>
        <w:t>th</w:t>
      </w:r>
      <w:r>
        <w:rPr>
          <w:rFonts w:ascii="Franklin Gothic Medium" w:hAnsi="Franklin Gothic Medium"/>
        </w:rPr>
        <w:t xml:space="preserve"> cleanup: October 1</w:t>
      </w:r>
      <w:r w:rsidRPr="00691637">
        <w:rPr>
          <w:rFonts w:ascii="Franklin Gothic Medium" w:hAnsi="Franklin Gothic Medium"/>
          <w:vertAlign w:val="superscript"/>
        </w:rPr>
        <w:t>st</w:t>
      </w:r>
      <w:r>
        <w:rPr>
          <w:rFonts w:ascii="Franklin Gothic Medium" w:hAnsi="Franklin Gothic Medium"/>
        </w:rPr>
        <w:t xml:space="preserve"> – December 31</w:t>
      </w:r>
      <w:r w:rsidRPr="00691637">
        <w:rPr>
          <w:rFonts w:ascii="Franklin Gothic Medium" w:hAnsi="Franklin Gothic Medium"/>
          <w:vertAlign w:val="superscript"/>
        </w:rPr>
        <w:t>st</w:t>
      </w:r>
    </w:p>
    <w:p w14:paraId="1C00AE28" w14:textId="33184CEE" w:rsidR="00691637" w:rsidRDefault="00691637" w:rsidP="003B7C99">
      <w:pPr>
        <w:pStyle w:val="ListParagraph"/>
        <w:numPr>
          <w:ilvl w:val="0"/>
          <w:numId w:val="5"/>
        </w:numPr>
        <w:spacing w:before="240" w:line="276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After each cleanup is completed, the team will notify KTyB </w:t>
      </w:r>
      <w:r w:rsidR="004A42C7">
        <w:rPr>
          <w:rFonts w:ascii="Franklin Gothic Medium" w:hAnsi="Franklin Gothic Medium"/>
        </w:rPr>
        <w:t>by completing</w:t>
      </w:r>
      <w:r w:rsidR="00604BAA"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 xml:space="preserve">the attached </w:t>
      </w:r>
      <w:r w:rsidR="00BA7A86">
        <w:rPr>
          <w:rFonts w:ascii="Franklin Gothic Medium" w:hAnsi="Franklin Gothic Medium"/>
        </w:rPr>
        <w:t xml:space="preserve">cleanup report </w:t>
      </w:r>
      <w:r>
        <w:rPr>
          <w:rFonts w:ascii="Franklin Gothic Medium" w:hAnsi="Franklin Gothic Medium"/>
        </w:rPr>
        <w:t xml:space="preserve">and returning it along with the supplies. </w:t>
      </w:r>
      <w:r w:rsidR="00E37945">
        <w:rPr>
          <w:rFonts w:ascii="Franklin Gothic Medium" w:hAnsi="Franklin Gothic Medium"/>
        </w:rPr>
        <w:t>Cleanups will only be counted if the form is turned in.</w:t>
      </w:r>
    </w:p>
    <w:p w14:paraId="464C1F07" w14:textId="33B9A41A" w:rsidR="0065110A" w:rsidRDefault="0065110A" w:rsidP="0065110A">
      <w:pPr>
        <w:spacing w:before="240" w:line="276" w:lineRule="auto"/>
        <w:rPr>
          <w:rFonts w:ascii="Franklin Gothic Medium" w:hAnsi="Franklin Gothic Medium"/>
          <w:sz w:val="28"/>
          <w:szCs w:val="28"/>
        </w:rPr>
      </w:pPr>
      <w:r w:rsidRPr="0065110A">
        <w:rPr>
          <w:rFonts w:ascii="Franklin Gothic Medium" w:hAnsi="Franklin Gothic Medium"/>
          <w:sz w:val="28"/>
          <w:szCs w:val="28"/>
        </w:rPr>
        <w:t>Other Information</w:t>
      </w:r>
    </w:p>
    <w:p w14:paraId="64E94649" w14:textId="2228646F" w:rsidR="00681637" w:rsidRPr="0065110A" w:rsidRDefault="0065110A" w:rsidP="0065110A">
      <w:pPr>
        <w:pStyle w:val="ListParagraph"/>
        <w:numPr>
          <w:ilvl w:val="0"/>
          <w:numId w:val="5"/>
        </w:numPr>
        <w:spacing w:before="240" w:line="276" w:lineRule="auto"/>
        <w:rPr>
          <w:rFonts w:ascii="Franklin Gothic Medium" w:hAnsi="Franklin Gothic Medium"/>
        </w:rPr>
      </w:pPr>
      <w:r w:rsidRPr="0065110A">
        <w:rPr>
          <w:rFonts w:ascii="Franklin Gothic Medium" w:hAnsi="Franklin Gothic Medium"/>
        </w:rPr>
        <w:t>Or</w:t>
      </w:r>
      <w:r>
        <w:rPr>
          <w:rFonts w:ascii="Franklin Gothic Medium" w:hAnsi="Franklin Gothic Medium"/>
        </w:rPr>
        <w:t xml:space="preserve">ganizations may choose to sponsor a location and pay Andrews Diversified Industries (ADI) to perform their cleanups at a rate of $100 per hour. </w:t>
      </w:r>
    </w:p>
    <w:sectPr w:rsidR="00681637" w:rsidRPr="0065110A" w:rsidSect="00BC5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6DDE" w14:textId="77777777" w:rsidR="00FF3D11" w:rsidRDefault="00FF3D11" w:rsidP="00FF3D11">
      <w:pPr>
        <w:spacing w:after="0" w:line="240" w:lineRule="auto"/>
      </w:pPr>
      <w:r>
        <w:separator/>
      </w:r>
    </w:p>
  </w:endnote>
  <w:endnote w:type="continuationSeparator" w:id="0">
    <w:p w14:paraId="585570E1" w14:textId="77777777" w:rsidR="00FF3D11" w:rsidRDefault="00FF3D11" w:rsidP="00FF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1740" w14:textId="77777777" w:rsidR="0065110A" w:rsidRDefault="00651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AC69" w14:textId="66AAE925" w:rsidR="004A42C7" w:rsidRDefault="0065110A">
    <w:pPr>
      <w:pStyle w:val="Footer"/>
    </w:pPr>
    <w:r>
      <w:ptab w:relativeTo="margin" w:alignment="center" w:leader="none"/>
    </w:r>
    <w:r>
      <w:t xml:space="preserve">Keep Tyler </w:t>
    </w:r>
    <w:proofErr w:type="gramStart"/>
    <w:r>
      <w:t>Beautiful  |</w:t>
    </w:r>
    <w:proofErr w:type="gramEnd"/>
    <w:r>
      <w:t xml:space="preserve">  </w:t>
    </w:r>
    <w:hyperlink r:id="rId1" w:history="1">
      <w:r w:rsidRPr="00AE7C2E">
        <w:rPr>
          <w:rStyle w:val="Hyperlink"/>
        </w:rPr>
        <w:t>ktyb@tylertexas.com</w:t>
      </w:r>
    </w:hyperlink>
    <w:r>
      <w:t xml:space="preserve">  |  903-531-1335  |  1718 W. Houston St. Tyler, </w:t>
    </w:r>
    <w:r>
      <w:t>TX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FA7C" w14:textId="77777777" w:rsidR="0065110A" w:rsidRDefault="0065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6F9C" w14:textId="77777777" w:rsidR="00FF3D11" w:rsidRDefault="00FF3D11" w:rsidP="00FF3D11">
      <w:pPr>
        <w:spacing w:after="0" w:line="240" w:lineRule="auto"/>
      </w:pPr>
      <w:r>
        <w:separator/>
      </w:r>
    </w:p>
  </w:footnote>
  <w:footnote w:type="continuationSeparator" w:id="0">
    <w:p w14:paraId="0CD69DC8" w14:textId="77777777" w:rsidR="00FF3D11" w:rsidRDefault="00FF3D11" w:rsidP="00FF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5D0F" w14:textId="77777777" w:rsidR="0065110A" w:rsidRDefault="00651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476E" w14:textId="2CB78F4F" w:rsidR="001E56CA" w:rsidRDefault="00FF3D11">
    <w:pPr>
      <w:pStyle w:val="Header"/>
      <w:rPr>
        <w:rFonts w:ascii="Franklin Gothic Medium" w:hAnsi="Franklin Gothic Medium"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FC95C2" wp14:editId="190185A5">
          <wp:simplePos x="0" y="0"/>
          <wp:positionH relativeFrom="column">
            <wp:posOffset>2286000</wp:posOffset>
          </wp:positionH>
          <wp:positionV relativeFrom="paragraph">
            <wp:posOffset>7620</wp:posOffset>
          </wp:positionV>
          <wp:extent cx="1266825" cy="1226933"/>
          <wp:effectExtent l="0" t="0" r="0" b="0"/>
          <wp:wrapTight wrapText="bothSides">
            <wp:wrapPolygon edited="0">
              <wp:start x="5847" y="0"/>
              <wp:lineTo x="5847" y="1677"/>
              <wp:lineTo x="6821" y="5366"/>
              <wp:lineTo x="2274" y="8050"/>
              <wp:lineTo x="650" y="9391"/>
              <wp:lineTo x="0" y="16099"/>
              <wp:lineTo x="0" y="19789"/>
              <wp:lineTo x="13317" y="21130"/>
              <wp:lineTo x="14941" y="21130"/>
              <wp:lineTo x="17865" y="21130"/>
              <wp:lineTo x="21113" y="18447"/>
              <wp:lineTo x="21113" y="12075"/>
              <wp:lineTo x="14941" y="10733"/>
              <wp:lineTo x="16565" y="6373"/>
              <wp:lineTo x="17540" y="1342"/>
              <wp:lineTo x="17540" y="0"/>
              <wp:lineTo x="584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epTylerBeautiful_logo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26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4996">
      <w:rPr>
        <w:rFonts w:ascii="Franklin Gothic Medium" w:hAnsi="Franklin Gothic Medium"/>
        <w:sz w:val="32"/>
      </w:rPr>
      <w:ptab w:relativeTo="margin" w:alignment="center" w:leader="none"/>
    </w:r>
  </w:p>
  <w:p w14:paraId="3C15255F" w14:textId="77777777" w:rsidR="001E56CA" w:rsidRDefault="001E56CA">
    <w:pPr>
      <w:pStyle w:val="Header"/>
      <w:rPr>
        <w:rFonts w:ascii="Franklin Gothic Medium" w:hAnsi="Franklin Gothic Medium"/>
        <w:sz w:val="32"/>
      </w:rPr>
    </w:pPr>
  </w:p>
  <w:p w14:paraId="3BD650D9" w14:textId="6A254DDA" w:rsidR="00F40B12" w:rsidRDefault="001E56CA" w:rsidP="001E56CA">
    <w:pPr>
      <w:pStyle w:val="Header"/>
      <w:rPr>
        <w:rFonts w:ascii="Franklin Gothic Medium" w:hAnsi="Franklin Gothic Medium"/>
        <w:sz w:val="32"/>
      </w:rPr>
    </w:pPr>
    <w:r>
      <w:rPr>
        <w:rFonts w:ascii="Franklin Gothic Medium" w:hAnsi="Franklin Gothic Medium"/>
        <w:sz w:val="32"/>
      </w:rPr>
      <w:t xml:space="preserve">    </w:t>
    </w:r>
  </w:p>
  <w:p w14:paraId="1AA59143" w14:textId="77777777" w:rsidR="00F40B12" w:rsidRDefault="00F40B12" w:rsidP="001E56CA">
    <w:pPr>
      <w:pStyle w:val="Header"/>
      <w:rPr>
        <w:rFonts w:ascii="Franklin Gothic Medium" w:hAnsi="Franklin Gothic Medium"/>
        <w:sz w:val="32"/>
      </w:rPr>
    </w:pPr>
  </w:p>
  <w:p w14:paraId="2251037E" w14:textId="77777777" w:rsidR="00857AFD" w:rsidRDefault="00857AFD" w:rsidP="001E56CA">
    <w:pPr>
      <w:pStyle w:val="Header"/>
      <w:rPr>
        <w:rFonts w:ascii="Franklin Gothic Medium" w:hAnsi="Franklin Gothic Medium"/>
        <w:sz w:val="32"/>
      </w:rPr>
    </w:pPr>
  </w:p>
  <w:p w14:paraId="0C4F1936" w14:textId="77777777" w:rsidR="00F40B12" w:rsidRDefault="00F40B12" w:rsidP="001E56CA">
    <w:pPr>
      <w:pStyle w:val="Header"/>
      <w:rPr>
        <w:rFonts w:ascii="Franklin Gothic Medium" w:hAnsi="Franklin Gothic Medium"/>
        <w:sz w:val="32"/>
      </w:rPr>
    </w:pPr>
  </w:p>
  <w:p w14:paraId="12478242" w14:textId="5186DA40" w:rsidR="00FF3D11" w:rsidRPr="003B7C99" w:rsidRDefault="00F40B12" w:rsidP="001E56CA">
    <w:pPr>
      <w:pStyle w:val="Header"/>
      <w:rPr>
        <w:rFonts w:ascii="Franklin Gothic Medium" w:hAnsi="Franklin Gothic Medium"/>
        <w:sz w:val="28"/>
      </w:rPr>
    </w:pPr>
    <w:r>
      <w:rPr>
        <w:rFonts w:ascii="Franklin Gothic Medium" w:hAnsi="Franklin Gothic Medium"/>
        <w:sz w:val="32"/>
      </w:rPr>
      <w:tab/>
    </w:r>
    <w:r w:rsidR="001E56CA">
      <w:rPr>
        <w:rFonts w:ascii="Franklin Gothic Medium" w:hAnsi="Franklin Gothic Medium"/>
        <w:sz w:val="32"/>
      </w:rPr>
      <w:t xml:space="preserve">  </w:t>
    </w:r>
    <w:r w:rsidR="00FF3D11" w:rsidRPr="003B7C99">
      <w:rPr>
        <w:rFonts w:ascii="Franklin Gothic Medium" w:hAnsi="Franklin Gothic Medium"/>
        <w:sz w:val="28"/>
      </w:rPr>
      <w:t>Adopt-A-Street/Park Program</w:t>
    </w:r>
  </w:p>
  <w:p w14:paraId="725D23F8" w14:textId="5859F976" w:rsidR="00FF3D11" w:rsidRDefault="001E56CA" w:rsidP="003B7C99">
    <w:pPr>
      <w:pStyle w:val="Header"/>
      <w:jc w:val="center"/>
    </w:pPr>
    <w:r w:rsidRPr="003B7C99">
      <w:rPr>
        <w:rFonts w:ascii="Franklin Gothic Medium" w:hAnsi="Franklin Gothic Medium"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569B" w14:textId="77777777" w:rsidR="0065110A" w:rsidRDefault="00651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8pt;visibility:visible;mso-wrap-style:square" o:bullet="t">
        <v:imagedata r:id="rId1" o:title=""/>
      </v:shape>
    </w:pict>
  </w:numPicBullet>
  <w:abstractNum w:abstractNumId="0" w15:restartNumberingAfterBreak="0">
    <w:nsid w:val="04585439"/>
    <w:multiLevelType w:val="hybridMultilevel"/>
    <w:tmpl w:val="8BDA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43E"/>
    <w:multiLevelType w:val="hybridMultilevel"/>
    <w:tmpl w:val="58482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6755D6"/>
    <w:multiLevelType w:val="hybridMultilevel"/>
    <w:tmpl w:val="6F822AE6"/>
    <w:lvl w:ilvl="0" w:tplc="1DF47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226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6E6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B8A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EBC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721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CE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A1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D040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94C104F"/>
    <w:multiLevelType w:val="hybridMultilevel"/>
    <w:tmpl w:val="CEEA9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C0639"/>
    <w:multiLevelType w:val="hybridMultilevel"/>
    <w:tmpl w:val="EA869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485D"/>
    <w:multiLevelType w:val="hybridMultilevel"/>
    <w:tmpl w:val="D2488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D8325F"/>
    <w:multiLevelType w:val="hybridMultilevel"/>
    <w:tmpl w:val="6A3E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D762B"/>
    <w:multiLevelType w:val="hybridMultilevel"/>
    <w:tmpl w:val="FC804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E0070"/>
    <w:multiLevelType w:val="hybridMultilevel"/>
    <w:tmpl w:val="03C63B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344A46"/>
    <w:multiLevelType w:val="hybridMultilevel"/>
    <w:tmpl w:val="4336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6096">
    <w:abstractNumId w:val="1"/>
  </w:num>
  <w:num w:numId="2" w16cid:durableId="1111166180">
    <w:abstractNumId w:val="9"/>
  </w:num>
  <w:num w:numId="3" w16cid:durableId="359670779">
    <w:abstractNumId w:val="8"/>
  </w:num>
  <w:num w:numId="4" w16cid:durableId="529950242">
    <w:abstractNumId w:val="3"/>
  </w:num>
  <w:num w:numId="5" w16cid:durableId="969746521">
    <w:abstractNumId w:val="7"/>
  </w:num>
  <w:num w:numId="6" w16cid:durableId="77487441">
    <w:abstractNumId w:val="2"/>
  </w:num>
  <w:num w:numId="7" w16cid:durableId="1662780234">
    <w:abstractNumId w:val="4"/>
  </w:num>
  <w:num w:numId="8" w16cid:durableId="1674602515">
    <w:abstractNumId w:val="0"/>
  </w:num>
  <w:num w:numId="9" w16cid:durableId="822280453">
    <w:abstractNumId w:val="5"/>
  </w:num>
  <w:num w:numId="10" w16cid:durableId="1511678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11"/>
    <w:rsid w:val="00003F4E"/>
    <w:rsid w:val="0010066C"/>
    <w:rsid w:val="00114950"/>
    <w:rsid w:val="00126039"/>
    <w:rsid w:val="00145C3E"/>
    <w:rsid w:val="00190186"/>
    <w:rsid w:val="001E56CA"/>
    <w:rsid w:val="00255ED0"/>
    <w:rsid w:val="0033297F"/>
    <w:rsid w:val="003B7C99"/>
    <w:rsid w:val="0040748F"/>
    <w:rsid w:val="004A42C7"/>
    <w:rsid w:val="004B4996"/>
    <w:rsid w:val="005A0FDB"/>
    <w:rsid w:val="005C14DD"/>
    <w:rsid w:val="00604BAA"/>
    <w:rsid w:val="0065110A"/>
    <w:rsid w:val="00681637"/>
    <w:rsid w:val="00691637"/>
    <w:rsid w:val="00774E26"/>
    <w:rsid w:val="00813C8D"/>
    <w:rsid w:val="00857AFD"/>
    <w:rsid w:val="00930C32"/>
    <w:rsid w:val="009712AB"/>
    <w:rsid w:val="0099419C"/>
    <w:rsid w:val="009C12B7"/>
    <w:rsid w:val="00A375CB"/>
    <w:rsid w:val="00A9017F"/>
    <w:rsid w:val="00AE1351"/>
    <w:rsid w:val="00BA7A86"/>
    <w:rsid w:val="00BC5283"/>
    <w:rsid w:val="00CA72AC"/>
    <w:rsid w:val="00D147F7"/>
    <w:rsid w:val="00D405C3"/>
    <w:rsid w:val="00D45DC6"/>
    <w:rsid w:val="00D84093"/>
    <w:rsid w:val="00D969CC"/>
    <w:rsid w:val="00DD0EB0"/>
    <w:rsid w:val="00E37945"/>
    <w:rsid w:val="00F1464A"/>
    <w:rsid w:val="00F40B12"/>
    <w:rsid w:val="00F805F6"/>
    <w:rsid w:val="00FB50E2"/>
    <w:rsid w:val="00FD2D39"/>
    <w:rsid w:val="00FF1A72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EF8F5"/>
  <w15:chartTrackingRefBased/>
  <w15:docId w15:val="{7AC1DB92-B0C2-47C0-B25B-4B87864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D11"/>
  </w:style>
  <w:style w:type="paragraph" w:styleId="Footer">
    <w:name w:val="footer"/>
    <w:basedOn w:val="Normal"/>
    <w:link w:val="FooterChar"/>
    <w:uiPriority w:val="99"/>
    <w:unhideWhenUsed/>
    <w:rsid w:val="00FF3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D11"/>
  </w:style>
  <w:style w:type="paragraph" w:styleId="ListParagraph">
    <w:name w:val="List Paragraph"/>
    <w:basedOn w:val="Normal"/>
    <w:uiPriority w:val="34"/>
    <w:qFormat/>
    <w:rsid w:val="004B4996"/>
    <w:pPr>
      <w:ind w:left="720"/>
      <w:contextualSpacing/>
    </w:pPr>
  </w:style>
  <w:style w:type="table" w:styleId="TableGrid">
    <w:name w:val="Table Grid"/>
    <w:basedOn w:val="TableNormal"/>
    <w:uiPriority w:val="39"/>
    <w:rsid w:val="00D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D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5ED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8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4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A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1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1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tyb@tylertex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777F-D62E-42F5-A3D8-B4DE21EB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Cardoza</dc:creator>
  <cp:keywords/>
  <dc:description/>
  <cp:lastModifiedBy>Erin Garner</cp:lastModifiedBy>
  <cp:revision>2</cp:revision>
  <cp:lastPrinted>2023-02-07T17:21:00Z</cp:lastPrinted>
  <dcterms:created xsi:type="dcterms:W3CDTF">2023-02-07T17:26:00Z</dcterms:created>
  <dcterms:modified xsi:type="dcterms:W3CDTF">2023-02-07T17:26:00Z</dcterms:modified>
</cp:coreProperties>
</file>