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E7" w:rsidRPr="00A414A3" w:rsidRDefault="00276CE7" w:rsidP="00276CE7"/>
    <w:tbl>
      <w:tblPr>
        <w:tblW w:w="9558" w:type="dxa"/>
        <w:tblLook w:val="01E0" w:firstRow="1" w:lastRow="1" w:firstColumn="1" w:lastColumn="1" w:noHBand="0" w:noVBand="0"/>
      </w:tblPr>
      <w:tblGrid>
        <w:gridCol w:w="2356"/>
        <w:gridCol w:w="92"/>
        <w:gridCol w:w="288"/>
        <w:gridCol w:w="612"/>
        <w:gridCol w:w="6012"/>
        <w:gridCol w:w="198"/>
      </w:tblGrid>
      <w:tr w:rsidR="005B18D4" w:rsidRPr="00A81E21" w:rsidTr="008A5F50">
        <w:trPr>
          <w:gridAfter w:val="1"/>
          <w:wAfter w:w="198" w:type="dxa"/>
        </w:trPr>
        <w:tc>
          <w:tcPr>
            <w:tcW w:w="2356" w:type="dxa"/>
          </w:tcPr>
          <w:p w:rsidR="005B18D4" w:rsidRDefault="00A745D7" w:rsidP="00A81E21">
            <w:pPr>
              <w:pStyle w:val="Title"/>
              <w:jc w:val="left"/>
            </w:pPr>
            <w:r>
              <w:rPr>
                <w:noProof/>
              </w:rPr>
              <w:drawing>
                <wp:anchor distT="0" distB="0" distL="114300" distR="114300" simplePos="0" relativeHeight="251657728" behindDoc="1" locked="0" layoutInCell="1" allowOverlap="1" wp14:anchorId="1693EB70" wp14:editId="43BBF5EA">
                  <wp:simplePos x="0" y="0"/>
                  <wp:positionH relativeFrom="column">
                    <wp:posOffset>312420</wp:posOffset>
                  </wp:positionH>
                  <wp:positionV relativeFrom="paragraph">
                    <wp:posOffset>-233680</wp:posOffset>
                  </wp:positionV>
                  <wp:extent cx="899160" cy="1089660"/>
                  <wp:effectExtent l="0" t="0" r="0" b="0"/>
                  <wp:wrapThrough wrapText="bothSides">
                    <wp:wrapPolygon edited="0">
                      <wp:start x="0" y="0"/>
                      <wp:lineTo x="0" y="21147"/>
                      <wp:lineTo x="21051" y="21147"/>
                      <wp:lineTo x="21051" y="0"/>
                      <wp:lineTo x="0" y="0"/>
                    </wp:wrapPolygon>
                  </wp:wrapThrough>
                  <wp:docPr id="2" name="Picture 2" descr="Description: COT spot_comple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T spot_comple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04" w:type="dxa"/>
            <w:gridSpan w:val="4"/>
          </w:tcPr>
          <w:p w:rsidR="005B18D4" w:rsidRDefault="005B18D4" w:rsidP="00461B96">
            <w:pPr>
              <w:pStyle w:val="Title"/>
              <w:rPr>
                <w:sz w:val="28"/>
              </w:rPr>
            </w:pPr>
          </w:p>
          <w:p w:rsidR="00276CE7" w:rsidRPr="00A81E21" w:rsidRDefault="00276CE7" w:rsidP="00461B96">
            <w:pPr>
              <w:pStyle w:val="Title"/>
              <w:rPr>
                <w:sz w:val="28"/>
              </w:rPr>
            </w:pPr>
          </w:p>
          <w:p w:rsidR="005B18D4" w:rsidRPr="00A81E21" w:rsidRDefault="005B18D4" w:rsidP="00461B96">
            <w:pPr>
              <w:pStyle w:val="Title"/>
              <w:rPr>
                <w:sz w:val="28"/>
              </w:rPr>
            </w:pPr>
          </w:p>
          <w:p w:rsidR="005B18D4" w:rsidRPr="00A81E21" w:rsidRDefault="005B18D4" w:rsidP="00461B96">
            <w:pPr>
              <w:pStyle w:val="Title"/>
              <w:rPr>
                <w:sz w:val="28"/>
              </w:rPr>
            </w:pPr>
            <w:r w:rsidRPr="00A81E21">
              <w:rPr>
                <w:sz w:val="28"/>
              </w:rPr>
              <w:t>CITY OF TYLER</w:t>
            </w:r>
          </w:p>
          <w:p w:rsidR="005B18D4" w:rsidRDefault="005B18D4" w:rsidP="00461B96">
            <w:pPr>
              <w:pStyle w:val="Title"/>
              <w:rPr>
                <w:sz w:val="28"/>
              </w:rPr>
            </w:pPr>
            <w:r w:rsidRPr="00A81E21">
              <w:rPr>
                <w:sz w:val="28"/>
              </w:rPr>
              <w:t>CITY COUNCIL COMMUNICATION</w:t>
            </w:r>
          </w:p>
          <w:p w:rsidR="00AB6BBD" w:rsidRPr="00A81E21" w:rsidRDefault="00AB6BBD" w:rsidP="00461B96">
            <w:pPr>
              <w:pStyle w:val="Title"/>
              <w:rPr>
                <w:sz w:val="28"/>
              </w:rPr>
            </w:pP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rPr>
            </w:pPr>
            <w:r w:rsidRPr="00AD4822">
              <w:rPr>
                <w:sz w:val="24"/>
              </w:rPr>
              <w:t>Agenda Number:</w:t>
            </w:r>
          </w:p>
        </w:tc>
        <w:tc>
          <w:tcPr>
            <w:tcW w:w="7110" w:type="dxa"/>
            <w:gridSpan w:val="4"/>
            <w:shd w:val="clear" w:color="auto" w:fill="auto"/>
          </w:tcPr>
          <w:p w:rsidR="00AD4822" w:rsidRPr="00AD4822" w:rsidRDefault="00AB6BBD" w:rsidP="006D3D36">
            <w:pPr>
              <w:pStyle w:val="Title"/>
              <w:jc w:val="left"/>
              <w:rPr>
                <w:sz w:val="24"/>
              </w:rPr>
            </w:pPr>
            <w:r>
              <w:rPr>
                <w:sz w:val="24"/>
              </w:rPr>
              <w:t>M-</w:t>
            </w:r>
            <w:r w:rsidR="002800D6">
              <w:rPr>
                <w:sz w:val="24"/>
              </w:rPr>
              <w:t>4</w:t>
            </w: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rPr>
            </w:pPr>
          </w:p>
        </w:tc>
        <w:tc>
          <w:tcPr>
            <w:tcW w:w="7110" w:type="dxa"/>
            <w:gridSpan w:val="4"/>
            <w:shd w:val="clear" w:color="auto" w:fill="auto"/>
          </w:tcPr>
          <w:p w:rsidR="00AD4822" w:rsidRPr="00AD4822" w:rsidRDefault="00AD4822" w:rsidP="00AD4822">
            <w:pPr>
              <w:pStyle w:val="Title"/>
              <w:jc w:val="both"/>
              <w:rPr>
                <w:sz w:val="24"/>
              </w:rPr>
            </w:pP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szCs w:val="24"/>
              </w:rPr>
            </w:pPr>
            <w:r w:rsidRPr="00AD4822">
              <w:rPr>
                <w:sz w:val="24"/>
              </w:rPr>
              <w:t>Date:</w:t>
            </w:r>
          </w:p>
        </w:tc>
        <w:tc>
          <w:tcPr>
            <w:tcW w:w="7110" w:type="dxa"/>
            <w:gridSpan w:val="4"/>
            <w:shd w:val="clear" w:color="auto" w:fill="auto"/>
          </w:tcPr>
          <w:p w:rsidR="00AD4822" w:rsidRPr="00AD4822" w:rsidRDefault="00A745D7" w:rsidP="00A745D7">
            <w:pPr>
              <w:pStyle w:val="Title"/>
              <w:jc w:val="both"/>
              <w:rPr>
                <w:sz w:val="24"/>
              </w:rPr>
            </w:pPr>
            <w:r>
              <w:rPr>
                <w:sz w:val="24"/>
              </w:rPr>
              <w:t>October 22, 2014</w:t>
            </w: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rPr>
            </w:pPr>
          </w:p>
        </w:tc>
        <w:tc>
          <w:tcPr>
            <w:tcW w:w="7110" w:type="dxa"/>
            <w:gridSpan w:val="4"/>
            <w:shd w:val="clear" w:color="auto" w:fill="auto"/>
          </w:tcPr>
          <w:p w:rsidR="00AD4822" w:rsidRPr="00AD4822" w:rsidRDefault="00AD4822" w:rsidP="00AD4822">
            <w:pPr>
              <w:pStyle w:val="Title"/>
              <w:jc w:val="both"/>
              <w:rPr>
                <w:sz w:val="24"/>
              </w:rPr>
            </w:pP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szCs w:val="24"/>
              </w:rPr>
            </w:pPr>
            <w:r w:rsidRPr="00AD4822">
              <w:rPr>
                <w:sz w:val="24"/>
                <w:szCs w:val="24"/>
              </w:rPr>
              <w:t xml:space="preserve">Subject: </w:t>
            </w:r>
          </w:p>
        </w:tc>
        <w:tc>
          <w:tcPr>
            <w:tcW w:w="7110" w:type="dxa"/>
            <w:gridSpan w:val="4"/>
            <w:shd w:val="clear" w:color="auto" w:fill="auto"/>
          </w:tcPr>
          <w:p w:rsidR="00001240" w:rsidRPr="00AD4822" w:rsidRDefault="00B4197D" w:rsidP="00123627">
            <w:pPr>
              <w:pStyle w:val="Title"/>
              <w:jc w:val="both"/>
              <w:rPr>
                <w:sz w:val="24"/>
                <w:szCs w:val="24"/>
              </w:rPr>
            </w:pPr>
            <w:r>
              <w:rPr>
                <w:sz w:val="24"/>
                <w:szCs w:val="24"/>
              </w:rPr>
              <w:t xml:space="preserve">Request that </w:t>
            </w:r>
            <w:r w:rsidR="004525A5">
              <w:rPr>
                <w:sz w:val="24"/>
                <w:szCs w:val="24"/>
              </w:rPr>
              <w:t xml:space="preserve">the </w:t>
            </w:r>
            <w:r>
              <w:rPr>
                <w:sz w:val="24"/>
                <w:szCs w:val="24"/>
              </w:rPr>
              <w:t xml:space="preserve">City Council </w:t>
            </w:r>
            <w:proofErr w:type="gramStart"/>
            <w:r>
              <w:rPr>
                <w:sz w:val="24"/>
                <w:szCs w:val="24"/>
              </w:rPr>
              <w:t>authorize</w:t>
            </w:r>
            <w:proofErr w:type="gramEnd"/>
            <w:r>
              <w:rPr>
                <w:sz w:val="24"/>
                <w:szCs w:val="24"/>
              </w:rPr>
              <w:t xml:space="preserve"> the Interim City Manager to </w:t>
            </w:r>
            <w:r w:rsidRPr="00B4197D">
              <w:rPr>
                <w:sz w:val="24"/>
                <w:szCs w:val="24"/>
              </w:rPr>
              <w:t xml:space="preserve">purchase playground equipment </w:t>
            </w:r>
            <w:r w:rsidR="00422513">
              <w:rPr>
                <w:sz w:val="24"/>
                <w:szCs w:val="24"/>
              </w:rPr>
              <w:t>as part of Phase I improvements to</w:t>
            </w:r>
            <w:r w:rsidRPr="00B4197D">
              <w:rPr>
                <w:sz w:val="24"/>
                <w:szCs w:val="24"/>
              </w:rPr>
              <w:t xml:space="preserve"> </w:t>
            </w:r>
            <w:r w:rsidR="007F6ADF">
              <w:rPr>
                <w:sz w:val="24"/>
                <w:szCs w:val="24"/>
              </w:rPr>
              <w:t xml:space="preserve">Bergfeld </w:t>
            </w:r>
            <w:r w:rsidRPr="00B4197D">
              <w:rPr>
                <w:sz w:val="24"/>
                <w:szCs w:val="24"/>
              </w:rPr>
              <w:t xml:space="preserve">Park through the Buy Board Purchasing Cooperative from </w:t>
            </w:r>
            <w:r w:rsidR="008C2BF8">
              <w:rPr>
                <w:sz w:val="24"/>
                <w:szCs w:val="24"/>
              </w:rPr>
              <w:t>May Recreation Equipment</w:t>
            </w:r>
            <w:r w:rsidR="00C44639">
              <w:rPr>
                <w:sz w:val="24"/>
                <w:szCs w:val="24"/>
              </w:rPr>
              <w:t xml:space="preserve"> </w:t>
            </w:r>
            <w:r w:rsidR="00123627">
              <w:rPr>
                <w:sz w:val="24"/>
                <w:szCs w:val="24"/>
              </w:rPr>
              <w:t>&amp;</w:t>
            </w:r>
            <w:r w:rsidR="00C44639">
              <w:rPr>
                <w:sz w:val="24"/>
                <w:szCs w:val="24"/>
              </w:rPr>
              <w:t xml:space="preserve"> Design, L</w:t>
            </w:r>
            <w:r w:rsidR="00123627">
              <w:rPr>
                <w:sz w:val="24"/>
                <w:szCs w:val="24"/>
              </w:rPr>
              <w:t>.</w:t>
            </w:r>
            <w:r w:rsidR="00C44639">
              <w:rPr>
                <w:sz w:val="24"/>
                <w:szCs w:val="24"/>
              </w:rPr>
              <w:t>P</w:t>
            </w:r>
            <w:r w:rsidR="00123627">
              <w:rPr>
                <w:sz w:val="24"/>
                <w:szCs w:val="24"/>
              </w:rPr>
              <w:t>.</w:t>
            </w:r>
            <w:r w:rsidR="008C2BF8">
              <w:rPr>
                <w:sz w:val="24"/>
                <w:szCs w:val="24"/>
              </w:rPr>
              <w:t xml:space="preserve"> </w:t>
            </w:r>
            <w:r w:rsidRPr="00B4197D">
              <w:rPr>
                <w:sz w:val="24"/>
                <w:szCs w:val="24"/>
              </w:rPr>
              <w:t>in the amount of $</w:t>
            </w:r>
            <w:r w:rsidR="007F6ADF">
              <w:rPr>
                <w:sz w:val="24"/>
                <w:szCs w:val="24"/>
              </w:rPr>
              <w:t>208,890</w:t>
            </w:r>
            <w:r w:rsidRPr="00B4197D">
              <w:rPr>
                <w:sz w:val="24"/>
                <w:szCs w:val="24"/>
              </w:rPr>
              <w:t>.</w:t>
            </w: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jc w:val="both"/>
              <w:rPr>
                <w:rFonts w:ascii="Times New Roman" w:hAnsi="Times New Roman"/>
                <w:b/>
              </w:rPr>
            </w:pPr>
          </w:p>
        </w:tc>
        <w:tc>
          <w:tcPr>
            <w:tcW w:w="7110" w:type="dxa"/>
            <w:gridSpan w:val="4"/>
            <w:shd w:val="clear" w:color="auto" w:fill="auto"/>
          </w:tcPr>
          <w:p w:rsidR="00AD4822" w:rsidRPr="00AD4822" w:rsidRDefault="00AD4822" w:rsidP="00AD4822">
            <w:pPr>
              <w:jc w:val="both"/>
              <w:rPr>
                <w:rFonts w:ascii="Times New Roman" w:hAnsi="Times New Roman"/>
                <w:b/>
              </w:rPr>
            </w:pP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szCs w:val="24"/>
              </w:rPr>
            </w:pPr>
            <w:r w:rsidRPr="00AD4822">
              <w:rPr>
                <w:sz w:val="24"/>
              </w:rPr>
              <w:t>Page:</w:t>
            </w:r>
            <w:r w:rsidRPr="00AD4822">
              <w:rPr>
                <w:sz w:val="24"/>
                <w:szCs w:val="24"/>
              </w:rPr>
              <w:t xml:space="preserve"> </w:t>
            </w:r>
          </w:p>
        </w:tc>
        <w:tc>
          <w:tcPr>
            <w:tcW w:w="7110" w:type="dxa"/>
            <w:gridSpan w:val="4"/>
            <w:shd w:val="clear" w:color="auto" w:fill="auto"/>
          </w:tcPr>
          <w:p w:rsidR="00AD4822" w:rsidRPr="00AD4822" w:rsidRDefault="004525A5" w:rsidP="00E12FBA">
            <w:pPr>
              <w:pStyle w:val="Title"/>
              <w:jc w:val="both"/>
              <w:rPr>
                <w:sz w:val="24"/>
              </w:rPr>
            </w:pPr>
            <w:r>
              <w:rPr>
                <w:sz w:val="24"/>
                <w:szCs w:val="24"/>
              </w:rPr>
              <w:t>1</w:t>
            </w:r>
            <w:r w:rsidR="00AD4822" w:rsidRPr="00AD4822">
              <w:rPr>
                <w:sz w:val="24"/>
                <w:szCs w:val="24"/>
              </w:rPr>
              <w:t xml:space="preserve"> of </w:t>
            </w:r>
            <w:r w:rsidR="002B6C59">
              <w:rPr>
                <w:sz w:val="24"/>
                <w:szCs w:val="24"/>
              </w:rPr>
              <w:t>2</w:t>
            </w: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sz w:val="24"/>
                <w:szCs w:val="24"/>
              </w:rPr>
            </w:pPr>
          </w:p>
        </w:tc>
        <w:tc>
          <w:tcPr>
            <w:tcW w:w="7110" w:type="dxa"/>
            <w:gridSpan w:val="4"/>
            <w:shd w:val="clear" w:color="auto" w:fill="auto"/>
          </w:tcPr>
          <w:p w:rsidR="00AD4822" w:rsidRPr="00AD4822" w:rsidRDefault="00AD4822" w:rsidP="00AD4822">
            <w:pPr>
              <w:pStyle w:val="Title"/>
              <w:jc w:val="both"/>
              <w:rPr>
                <w:sz w:val="24"/>
                <w:szCs w:val="24"/>
              </w:rPr>
            </w:pPr>
          </w:p>
        </w:tc>
      </w:tr>
      <w:tr w:rsidR="00BF671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Title"/>
              <w:jc w:val="both"/>
              <w:rPr>
                <w:bCs/>
                <w:sz w:val="24"/>
              </w:rPr>
            </w:pPr>
          </w:p>
        </w:tc>
        <w:tc>
          <w:tcPr>
            <w:tcW w:w="7110" w:type="dxa"/>
            <w:gridSpan w:val="4"/>
            <w:shd w:val="clear" w:color="auto" w:fill="auto"/>
          </w:tcPr>
          <w:p w:rsidR="00AD4822" w:rsidRPr="00AD4822" w:rsidRDefault="00AD4822" w:rsidP="00AD4822">
            <w:pPr>
              <w:pStyle w:val="Title"/>
              <w:jc w:val="both"/>
              <w:rPr>
                <w:bCs/>
                <w:sz w:val="24"/>
              </w:rPr>
            </w:pPr>
          </w:p>
        </w:tc>
      </w:tr>
      <w:tr w:rsidR="00AD4822" w:rsidRPr="00AD4822" w:rsidTr="008A5F50">
        <w:tblPrEx>
          <w:tblLook w:val="04A0" w:firstRow="1" w:lastRow="0" w:firstColumn="1" w:lastColumn="0" w:noHBand="0" w:noVBand="1"/>
        </w:tblPrEx>
        <w:tc>
          <w:tcPr>
            <w:tcW w:w="2448" w:type="dxa"/>
            <w:gridSpan w:val="2"/>
            <w:shd w:val="clear" w:color="auto" w:fill="auto"/>
          </w:tcPr>
          <w:p w:rsidR="00AD4822" w:rsidRPr="00AD4822" w:rsidRDefault="00AD4822" w:rsidP="00AD4822">
            <w:pPr>
              <w:pStyle w:val="BodyText"/>
            </w:pPr>
            <w:r w:rsidRPr="00AD4822">
              <w:rPr>
                <w:b/>
              </w:rPr>
              <w:t>Item Reference:</w:t>
            </w:r>
            <w:r w:rsidRPr="00AD4822">
              <w:t xml:space="preserve"> </w:t>
            </w:r>
          </w:p>
        </w:tc>
        <w:tc>
          <w:tcPr>
            <w:tcW w:w="7110" w:type="dxa"/>
            <w:gridSpan w:val="4"/>
            <w:shd w:val="clear" w:color="auto" w:fill="auto"/>
          </w:tcPr>
          <w:p w:rsidR="00AD4822" w:rsidRDefault="00845F41" w:rsidP="00D92584">
            <w:pPr>
              <w:pStyle w:val="BodyText"/>
              <w:rPr>
                <w:b/>
              </w:rPr>
            </w:pPr>
            <w:r>
              <w:rPr>
                <w:b/>
              </w:rPr>
              <w:t>Nov</w:t>
            </w:r>
            <w:r w:rsidR="004525A5">
              <w:rPr>
                <w:b/>
              </w:rPr>
              <w:t>.</w:t>
            </w:r>
            <w:r>
              <w:rPr>
                <w:b/>
              </w:rPr>
              <w:t xml:space="preserve"> 13, 2013</w:t>
            </w:r>
            <w:r w:rsidR="004525A5">
              <w:rPr>
                <w:b/>
              </w:rPr>
              <w:t>,</w:t>
            </w:r>
            <w:r>
              <w:rPr>
                <w:b/>
              </w:rPr>
              <w:t xml:space="preserve"> Item P-1</w:t>
            </w:r>
          </w:p>
          <w:p w:rsidR="00845F41" w:rsidRDefault="00845F41" w:rsidP="00D92584">
            <w:pPr>
              <w:pStyle w:val="BodyText"/>
              <w:rPr>
                <w:b/>
              </w:rPr>
            </w:pPr>
            <w:r>
              <w:rPr>
                <w:b/>
              </w:rPr>
              <w:t>March 26, 2014</w:t>
            </w:r>
            <w:r w:rsidR="004525A5">
              <w:rPr>
                <w:b/>
              </w:rPr>
              <w:t>,</w:t>
            </w:r>
            <w:r>
              <w:rPr>
                <w:b/>
              </w:rPr>
              <w:t xml:space="preserve"> Item M-1</w:t>
            </w:r>
          </w:p>
          <w:p w:rsidR="008A5F50" w:rsidRPr="00AD4822" w:rsidRDefault="008A5F50" w:rsidP="00D92584">
            <w:pPr>
              <w:pStyle w:val="BodyText"/>
              <w:rPr>
                <w:b/>
              </w:rPr>
            </w:pPr>
          </w:p>
        </w:tc>
      </w:tr>
      <w:tr w:rsidR="00BF6712" w:rsidRPr="002B6EE8" w:rsidTr="008A5F50">
        <w:tblPrEx>
          <w:tblLook w:val="04A0" w:firstRow="1" w:lastRow="0" w:firstColumn="1" w:lastColumn="0" w:noHBand="0" w:noVBand="1"/>
        </w:tblPrEx>
        <w:trPr>
          <w:trHeight w:val="603"/>
        </w:trPr>
        <w:tc>
          <w:tcPr>
            <w:tcW w:w="9558" w:type="dxa"/>
            <w:gridSpan w:val="6"/>
            <w:shd w:val="clear" w:color="auto" w:fill="auto"/>
          </w:tcPr>
          <w:p w:rsidR="00845F41" w:rsidRPr="00845F41" w:rsidRDefault="00845F41" w:rsidP="00337DBC">
            <w:pPr>
              <w:jc w:val="both"/>
              <w:rPr>
                <w:rFonts w:ascii="Times New Roman" w:hAnsi="Times New Roman"/>
              </w:rPr>
            </w:pPr>
            <w:r w:rsidRPr="00845F41">
              <w:rPr>
                <w:rFonts w:ascii="Times New Roman" w:hAnsi="Times New Roman"/>
              </w:rPr>
              <w:t xml:space="preserve">In March, 2013, Tyler Parks and Recreation was approached by a group of residents in the Bergfeld Park neighborhood who were interested in sponsoring a </w:t>
            </w:r>
            <w:r w:rsidR="00A414A3">
              <w:rPr>
                <w:rFonts w:ascii="Times New Roman" w:hAnsi="Times New Roman"/>
              </w:rPr>
              <w:t>m</w:t>
            </w:r>
            <w:r w:rsidRPr="00845F41">
              <w:rPr>
                <w:rFonts w:ascii="Times New Roman" w:hAnsi="Times New Roman"/>
              </w:rPr>
              <w:t xml:space="preserve">aster </w:t>
            </w:r>
            <w:r w:rsidR="00A414A3">
              <w:rPr>
                <w:rFonts w:ascii="Times New Roman" w:hAnsi="Times New Roman"/>
              </w:rPr>
              <w:t>p</w:t>
            </w:r>
            <w:r w:rsidRPr="00845F41">
              <w:rPr>
                <w:rFonts w:ascii="Times New Roman" w:hAnsi="Times New Roman"/>
              </w:rPr>
              <w:t xml:space="preserve">lan for the park. Upon approval, the group raised </w:t>
            </w:r>
            <w:r w:rsidR="004525A5">
              <w:rPr>
                <w:rFonts w:ascii="Times New Roman" w:hAnsi="Times New Roman"/>
              </w:rPr>
              <w:t xml:space="preserve">money </w:t>
            </w:r>
            <w:r w:rsidRPr="00845F41">
              <w:rPr>
                <w:rFonts w:ascii="Times New Roman" w:hAnsi="Times New Roman"/>
              </w:rPr>
              <w:t xml:space="preserve">and chose MHS Planning </w:t>
            </w:r>
            <w:r w:rsidR="004525A5">
              <w:rPr>
                <w:rFonts w:ascii="Times New Roman" w:hAnsi="Times New Roman"/>
              </w:rPr>
              <w:t>and Design, LLC of Tyler, Texas</w:t>
            </w:r>
            <w:r w:rsidRPr="00845F41">
              <w:rPr>
                <w:rFonts w:ascii="Times New Roman" w:hAnsi="Times New Roman"/>
              </w:rPr>
              <w:t xml:space="preserve"> to create a </w:t>
            </w:r>
            <w:r w:rsidR="00A414A3">
              <w:rPr>
                <w:rFonts w:ascii="Times New Roman" w:hAnsi="Times New Roman"/>
              </w:rPr>
              <w:t>m</w:t>
            </w:r>
            <w:r w:rsidRPr="00845F41">
              <w:rPr>
                <w:rFonts w:ascii="Times New Roman" w:hAnsi="Times New Roman"/>
              </w:rPr>
              <w:t xml:space="preserve">aster </w:t>
            </w:r>
            <w:r w:rsidR="00A414A3">
              <w:rPr>
                <w:rFonts w:ascii="Times New Roman" w:hAnsi="Times New Roman"/>
              </w:rPr>
              <w:t>p</w:t>
            </w:r>
            <w:r w:rsidRPr="00845F41">
              <w:rPr>
                <w:rFonts w:ascii="Times New Roman" w:hAnsi="Times New Roman"/>
              </w:rPr>
              <w:t>lan for the property.</w:t>
            </w:r>
          </w:p>
          <w:p w:rsidR="00845F41" w:rsidRPr="00845F41" w:rsidRDefault="00845F41" w:rsidP="00337DBC">
            <w:pPr>
              <w:jc w:val="both"/>
              <w:rPr>
                <w:rFonts w:ascii="Times New Roman" w:hAnsi="Times New Roman"/>
              </w:rPr>
            </w:pPr>
          </w:p>
          <w:p w:rsidR="00845F41" w:rsidRPr="00845F41" w:rsidRDefault="00845F41" w:rsidP="00337DBC">
            <w:pPr>
              <w:jc w:val="both"/>
              <w:rPr>
                <w:rFonts w:ascii="Times New Roman" w:hAnsi="Times New Roman"/>
              </w:rPr>
            </w:pPr>
            <w:r w:rsidRPr="00845F41">
              <w:rPr>
                <w:rFonts w:ascii="Times New Roman" w:hAnsi="Times New Roman"/>
              </w:rPr>
              <w:t>A focus group</w:t>
            </w:r>
            <w:r w:rsidR="00A414A3">
              <w:rPr>
                <w:rFonts w:ascii="Times New Roman" w:hAnsi="Times New Roman"/>
              </w:rPr>
              <w:t>,</w:t>
            </w:r>
            <w:r w:rsidRPr="00845F41">
              <w:rPr>
                <w:rFonts w:ascii="Times New Roman" w:hAnsi="Times New Roman"/>
              </w:rPr>
              <w:t xml:space="preserve"> consisting of individuals with either a home or business property in the Bergfeld area</w:t>
            </w:r>
            <w:r w:rsidR="00A414A3">
              <w:rPr>
                <w:rFonts w:ascii="Times New Roman" w:hAnsi="Times New Roman"/>
              </w:rPr>
              <w:t>,</w:t>
            </w:r>
            <w:r w:rsidRPr="00845F41">
              <w:rPr>
                <w:rFonts w:ascii="Times New Roman" w:hAnsi="Times New Roman"/>
              </w:rPr>
              <w:t xml:space="preserve"> met several times to discuss the direction of the plan with MHS and City </w:t>
            </w:r>
            <w:r w:rsidR="004525A5">
              <w:rPr>
                <w:rFonts w:ascii="Times New Roman" w:hAnsi="Times New Roman"/>
              </w:rPr>
              <w:t>s</w:t>
            </w:r>
            <w:r w:rsidRPr="00845F41">
              <w:rPr>
                <w:rFonts w:ascii="Times New Roman" w:hAnsi="Times New Roman"/>
              </w:rPr>
              <w:t>taff.  Additionally, a public meeting was held on Sept</w:t>
            </w:r>
            <w:r w:rsidR="004525A5">
              <w:rPr>
                <w:rFonts w:ascii="Times New Roman" w:hAnsi="Times New Roman"/>
              </w:rPr>
              <w:t>.</w:t>
            </w:r>
            <w:r w:rsidRPr="00845F41">
              <w:rPr>
                <w:rFonts w:ascii="Times New Roman" w:hAnsi="Times New Roman"/>
              </w:rPr>
              <w:t xml:space="preserve"> 5, 2013 at the Bergfeld Park amphitheater to further discuss the direction of the project. More than 60 people from the surrounding neighborhood attended.  After receiving input from the various groups, a final master plan and budget w</w:t>
            </w:r>
            <w:r w:rsidR="004525A5">
              <w:rPr>
                <w:rFonts w:ascii="Times New Roman" w:hAnsi="Times New Roman"/>
              </w:rPr>
              <w:t>ere</w:t>
            </w:r>
            <w:r w:rsidRPr="00845F41">
              <w:rPr>
                <w:rFonts w:ascii="Times New Roman" w:hAnsi="Times New Roman"/>
              </w:rPr>
              <w:t xml:space="preserve"> developed.  </w:t>
            </w:r>
          </w:p>
          <w:p w:rsidR="00845F41" w:rsidRPr="00845F41" w:rsidRDefault="00845F41" w:rsidP="00337DBC">
            <w:pPr>
              <w:jc w:val="both"/>
              <w:rPr>
                <w:rFonts w:ascii="Times New Roman" w:hAnsi="Times New Roman"/>
              </w:rPr>
            </w:pPr>
          </w:p>
          <w:p w:rsidR="002B6EE8" w:rsidRDefault="00845F41" w:rsidP="00337DBC">
            <w:pPr>
              <w:jc w:val="both"/>
              <w:rPr>
                <w:rFonts w:ascii="Times New Roman" w:hAnsi="Times New Roman"/>
              </w:rPr>
            </w:pPr>
            <w:r w:rsidRPr="00845F41">
              <w:rPr>
                <w:rFonts w:ascii="Times New Roman" w:hAnsi="Times New Roman"/>
              </w:rPr>
              <w:t>On Oct</w:t>
            </w:r>
            <w:r w:rsidR="004525A5">
              <w:rPr>
                <w:rFonts w:ascii="Times New Roman" w:hAnsi="Times New Roman"/>
              </w:rPr>
              <w:t>.</w:t>
            </w:r>
            <w:r w:rsidRPr="00845F41">
              <w:rPr>
                <w:rFonts w:ascii="Times New Roman" w:hAnsi="Times New Roman"/>
              </w:rPr>
              <w:t xml:space="preserve"> 28, 2013, MHS Planning and </w:t>
            </w:r>
            <w:r w:rsidR="004525A5">
              <w:rPr>
                <w:rFonts w:ascii="Times New Roman" w:hAnsi="Times New Roman"/>
              </w:rPr>
              <w:t>Design, LLC</w:t>
            </w:r>
            <w:r w:rsidRPr="00845F41">
              <w:rPr>
                <w:rFonts w:ascii="Times New Roman" w:hAnsi="Times New Roman"/>
              </w:rPr>
              <w:t xml:space="preserve"> presented the final version of the Master Plan for review and comment at the City of Tyler Park Board Meeting.  Members of the focus group and neighborhood were also in attendance.  After favorable discussion, the Park Board unanimously approved to recommend sending the Master Plan to Council for final approval.  </w:t>
            </w:r>
          </w:p>
          <w:p w:rsidR="002B6EE8" w:rsidRDefault="002B6EE8" w:rsidP="00337DBC">
            <w:pPr>
              <w:jc w:val="both"/>
              <w:rPr>
                <w:rFonts w:ascii="Times New Roman" w:hAnsi="Times New Roman"/>
              </w:rPr>
            </w:pPr>
          </w:p>
          <w:p w:rsidR="002B6EE8" w:rsidRPr="002B6EE8" w:rsidRDefault="00845F41" w:rsidP="00337DBC">
            <w:pPr>
              <w:jc w:val="both"/>
              <w:rPr>
                <w:rFonts w:ascii="Times New Roman" w:hAnsi="Times New Roman"/>
              </w:rPr>
            </w:pPr>
            <w:r>
              <w:rPr>
                <w:rFonts w:ascii="Times New Roman" w:hAnsi="Times New Roman"/>
              </w:rPr>
              <w:t>On Nov</w:t>
            </w:r>
            <w:r w:rsidR="004525A5">
              <w:rPr>
                <w:rFonts w:ascii="Times New Roman" w:hAnsi="Times New Roman"/>
              </w:rPr>
              <w:t>.</w:t>
            </w:r>
            <w:r>
              <w:rPr>
                <w:rFonts w:ascii="Times New Roman" w:hAnsi="Times New Roman"/>
              </w:rPr>
              <w:t xml:space="preserve"> 13, 2013, Council received a presentation and adopted the Bergfeld Park Master Plan</w:t>
            </w:r>
            <w:r w:rsidR="002B6EE8">
              <w:rPr>
                <w:rFonts w:ascii="Times New Roman" w:hAnsi="Times New Roman"/>
              </w:rPr>
              <w:t xml:space="preserve">.  </w:t>
            </w:r>
            <w:r w:rsidR="002B6EE8" w:rsidRPr="002B6EE8">
              <w:rPr>
                <w:rFonts w:ascii="Times New Roman" w:hAnsi="Times New Roman"/>
              </w:rPr>
              <w:t>This plan was then used to design a new playground facility for the park.  Council adopted the Master Plan on Nov</w:t>
            </w:r>
            <w:r w:rsidR="004525A5">
              <w:rPr>
                <w:rFonts w:ascii="Times New Roman" w:hAnsi="Times New Roman"/>
              </w:rPr>
              <w:t>.</w:t>
            </w:r>
            <w:r w:rsidR="002B6EE8" w:rsidRPr="002B6EE8">
              <w:rPr>
                <w:rFonts w:ascii="Times New Roman" w:hAnsi="Times New Roman"/>
              </w:rPr>
              <w:t xml:space="preserve"> 13, 2013.  </w:t>
            </w:r>
          </w:p>
          <w:p w:rsidR="002B6EE8" w:rsidRPr="002B6EE8" w:rsidRDefault="002B6EE8" w:rsidP="00337DBC">
            <w:pPr>
              <w:jc w:val="both"/>
              <w:rPr>
                <w:rFonts w:ascii="Times New Roman" w:hAnsi="Times New Roman"/>
              </w:rPr>
            </w:pPr>
          </w:p>
          <w:p w:rsidR="00751CCB" w:rsidRDefault="002B6EE8" w:rsidP="00337DBC">
            <w:pPr>
              <w:jc w:val="both"/>
              <w:rPr>
                <w:rFonts w:ascii="Times New Roman" w:hAnsi="Times New Roman"/>
              </w:rPr>
            </w:pPr>
            <w:r w:rsidRPr="00546125">
              <w:rPr>
                <w:rFonts w:ascii="Times New Roman" w:hAnsi="Times New Roman"/>
              </w:rPr>
              <w:t>Grace Community and Green Acres</w:t>
            </w:r>
            <w:r w:rsidR="004525A5">
              <w:rPr>
                <w:rFonts w:ascii="Times New Roman" w:hAnsi="Times New Roman"/>
              </w:rPr>
              <w:t>,</w:t>
            </w:r>
            <w:r w:rsidRPr="00546125">
              <w:rPr>
                <w:rFonts w:ascii="Times New Roman" w:hAnsi="Times New Roman"/>
              </w:rPr>
              <w:t xml:space="preserve"> on behalf of children from Gospel Village mentoring</w:t>
            </w:r>
            <w:r w:rsidR="004525A5">
              <w:rPr>
                <w:rFonts w:ascii="Times New Roman" w:hAnsi="Times New Roman"/>
              </w:rPr>
              <w:t>,</w:t>
            </w:r>
            <w:r w:rsidRPr="00546125">
              <w:rPr>
                <w:rFonts w:ascii="Times New Roman" w:hAnsi="Times New Roman"/>
              </w:rPr>
              <w:t xml:space="preserve"> have donated a sum of $75,000 to the City</w:t>
            </w:r>
            <w:r w:rsidR="004525A5">
              <w:rPr>
                <w:rFonts w:ascii="Times New Roman" w:hAnsi="Times New Roman"/>
              </w:rPr>
              <w:t xml:space="preserve"> of Tyler to be used for the re</w:t>
            </w:r>
            <w:r w:rsidRPr="00546125">
              <w:rPr>
                <w:rFonts w:ascii="Times New Roman" w:hAnsi="Times New Roman"/>
              </w:rPr>
              <w:t xml:space="preserve">development of the playground and purchase of new equipment.  Additional funds </w:t>
            </w:r>
            <w:r>
              <w:rPr>
                <w:rFonts w:ascii="Times New Roman" w:hAnsi="Times New Roman"/>
              </w:rPr>
              <w:t>were</w:t>
            </w:r>
            <w:r w:rsidRPr="00546125">
              <w:rPr>
                <w:rFonts w:ascii="Times New Roman" w:hAnsi="Times New Roman"/>
              </w:rPr>
              <w:t xml:space="preserve"> raised for implementation of this first phase of the Master Plan</w:t>
            </w:r>
            <w:r w:rsidR="00ED5266">
              <w:rPr>
                <w:rFonts w:ascii="Times New Roman" w:hAnsi="Times New Roman"/>
              </w:rPr>
              <w:t xml:space="preserve">. </w:t>
            </w:r>
            <w:r w:rsidRPr="00546125">
              <w:rPr>
                <w:rFonts w:ascii="Times New Roman" w:hAnsi="Times New Roman"/>
              </w:rPr>
              <w:t xml:space="preserve"> </w:t>
            </w:r>
          </w:p>
          <w:p w:rsidR="00751CCB" w:rsidRDefault="00751CCB" w:rsidP="00337DBC">
            <w:pPr>
              <w:jc w:val="both"/>
              <w:rPr>
                <w:rFonts w:ascii="Times New Roman" w:hAnsi="Times New Roman"/>
              </w:rPr>
            </w:pPr>
          </w:p>
          <w:p w:rsidR="00751CCB" w:rsidRDefault="00751CCB" w:rsidP="00337DBC">
            <w:pPr>
              <w:jc w:val="both"/>
              <w:rPr>
                <w:rFonts w:ascii="Times New Roman" w:hAnsi="Times New Roman"/>
              </w:rPr>
            </w:pPr>
          </w:p>
          <w:p w:rsidR="00337DBC" w:rsidRDefault="002B6EE8" w:rsidP="00337DBC">
            <w:pPr>
              <w:jc w:val="both"/>
              <w:rPr>
                <w:rFonts w:ascii="Times New Roman" w:hAnsi="Times New Roman"/>
                <w:b/>
              </w:rPr>
            </w:pPr>
            <w:r w:rsidRPr="00026B2A">
              <w:rPr>
                <w:rFonts w:ascii="Times New Roman" w:hAnsi="Times New Roman"/>
                <w:b/>
              </w:rPr>
              <w:tab/>
            </w:r>
          </w:p>
          <w:p w:rsidR="00AA1630" w:rsidRPr="00AA1630" w:rsidRDefault="002800D6" w:rsidP="00AA1630">
            <w:pPr>
              <w:pStyle w:val="Header"/>
              <w:tabs>
                <w:tab w:val="left" w:pos="2430"/>
              </w:tabs>
              <w:rPr>
                <w:rFonts w:ascii="Times New Roman" w:hAnsi="Times New Roman"/>
                <w:b/>
              </w:rPr>
            </w:pPr>
            <w:r>
              <w:rPr>
                <w:rFonts w:ascii="Times New Roman" w:hAnsi="Times New Roman"/>
                <w:b/>
              </w:rPr>
              <w:lastRenderedPageBreak/>
              <w:t>Agenda Number:</w:t>
            </w:r>
            <w:r>
              <w:rPr>
                <w:rFonts w:ascii="Times New Roman" w:hAnsi="Times New Roman"/>
                <w:b/>
              </w:rPr>
              <w:tab/>
              <w:t>M-4</w:t>
            </w:r>
          </w:p>
          <w:p w:rsidR="00AA1630" w:rsidRPr="00AA1630" w:rsidRDefault="00AA1630" w:rsidP="00AA1630">
            <w:pPr>
              <w:pStyle w:val="Header"/>
              <w:tabs>
                <w:tab w:val="left" w:pos="2430"/>
              </w:tabs>
              <w:rPr>
                <w:rFonts w:ascii="Times New Roman" w:hAnsi="Times New Roman"/>
                <w:b/>
              </w:rPr>
            </w:pPr>
          </w:p>
          <w:p w:rsidR="00AA1630" w:rsidRPr="00AA1630" w:rsidRDefault="00AA1630" w:rsidP="00AA1630">
            <w:pPr>
              <w:pStyle w:val="Header"/>
              <w:tabs>
                <w:tab w:val="left" w:pos="2430"/>
              </w:tabs>
              <w:rPr>
                <w:rFonts w:ascii="Times New Roman" w:hAnsi="Times New Roman"/>
                <w:b/>
              </w:rPr>
            </w:pPr>
            <w:r w:rsidRPr="00AA1630">
              <w:rPr>
                <w:rFonts w:ascii="Times New Roman" w:hAnsi="Times New Roman"/>
                <w:b/>
              </w:rPr>
              <w:t>Page:</w:t>
            </w:r>
            <w:r w:rsidRPr="00AA1630">
              <w:rPr>
                <w:rFonts w:ascii="Times New Roman" w:hAnsi="Times New Roman"/>
                <w:b/>
              </w:rPr>
              <w:tab/>
              <w:t>2 of 2</w:t>
            </w:r>
          </w:p>
          <w:p w:rsidR="00AA1630" w:rsidRDefault="00AA1630" w:rsidP="00337DBC">
            <w:pPr>
              <w:jc w:val="both"/>
              <w:rPr>
                <w:rFonts w:ascii="Times New Roman" w:hAnsi="Times New Roman"/>
                <w:b/>
              </w:rPr>
            </w:pPr>
          </w:p>
          <w:p w:rsidR="00AA1630" w:rsidRDefault="00AA1630" w:rsidP="00337DBC">
            <w:pPr>
              <w:jc w:val="both"/>
              <w:rPr>
                <w:rFonts w:ascii="Times New Roman" w:hAnsi="Times New Roman"/>
                <w:b/>
              </w:rPr>
            </w:pPr>
          </w:p>
          <w:p w:rsidR="00ED5266" w:rsidRDefault="00A414A3" w:rsidP="00337DBC">
            <w:pPr>
              <w:jc w:val="both"/>
              <w:rPr>
                <w:rFonts w:ascii="Times New Roman" w:hAnsi="Times New Roman"/>
                <w:b/>
              </w:rPr>
            </w:pPr>
            <w:r>
              <w:rPr>
                <w:rFonts w:ascii="Times New Roman" w:hAnsi="Times New Roman"/>
                <w:b/>
              </w:rPr>
              <w:t xml:space="preserve">      </w:t>
            </w:r>
            <w:r w:rsidR="00751CCB" w:rsidRPr="00026B2A">
              <w:rPr>
                <w:rFonts w:ascii="Times New Roman" w:hAnsi="Times New Roman"/>
                <w:b/>
              </w:rPr>
              <w:t>Bergfeld Playground</w:t>
            </w:r>
            <w:r w:rsidR="00847A04">
              <w:rPr>
                <w:rFonts w:ascii="Times New Roman" w:hAnsi="Times New Roman"/>
                <w:b/>
              </w:rPr>
              <w:t xml:space="preserve"> donations and funds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7205"/>
            </w:tblGrid>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026B2A" w:rsidP="00A414A3">
                  <w:pPr>
                    <w:jc w:val="right"/>
                    <w:rPr>
                      <w:rFonts w:ascii="Times New Roman" w:hAnsi="Times New Roman"/>
                      <w:b/>
                    </w:rPr>
                  </w:pPr>
                  <w:r w:rsidRPr="00A414A3">
                    <w:rPr>
                      <w:rFonts w:ascii="Times New Roman" w:hAnsi="Times New Roman"/>
                    </w:rPr>
                    <w:t>$</w:t>
                  </w:r>
                  <w:r w:rsidR="00337DBC" w:rsidRPr="00A414A3">
                    <w:rPr>
                      <w:rFonts w:ascii="Times New Roman" w:hAnsi="Times New Roman"/>
                    </w:rPr>
                    <w:t xml:space="preserve">  </w:t>
                  </w:r>
                  <w:r w:rsidR="004525A5" w:rsidRPr="00A414A3">
                    <w:rPr>
                      <w:rFonts w:ascii="Times New Roman" w:hAnsi="Times New Roman"/>
                    </w:rPr>
                    <w:t>5,000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Texas Spine and Joint Hospital</w:t>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026B2A" w:rsidP="00A414A3">
                  <w:pPr>
                    <w:jc w:val="right"/>
                    <w:rPr>
                      <w:rFonts w:ascii="Times New Roman" w:hAnsi="Times New Roman"/>
                      <w:b/>
                    </w:rPr>
                  </w:pPr>
                  <w:r w:rsidRPr="00A414A3">
                    <w:rPr>
                      <w:rFonts w:ascii="Times New Roman" w:hAnsi="Times New Roman"/>
                    </w:rPr>
                    <w:t xml:space="preserve">  </w:t>
                  </w:r>
                  <w:r w:rsidR="00337DBC" w:rsidRPr="00A414A3">
                    <w:rPr>
                      <w:rFonts w:ascii="Times New Roman" w:hAnsi="Times New Roman"/>
                    </w:rPr>
                    <w:t xml:space="preserve">  </w:t>
                  </w:r>
                  <w:r w:rsidR="004525A5" w:rsidRPr="00A414A3">
                    <w:rPr>
                      <w:rFonts w:ascii="Times New Roman" w:hAnsi="Times New Roman"/>
                    </w:rPr>
                    <w:t>$</w:t>
                  </w:r>
                  <w:r w:rsidR="0032271B">
                    <w:rPr>
                      <w:rFonts w:ascii="Times New Roman" w:hAnsi="Times New Roman"/>
                    </w:rPr>
                    <w:t>5,</w:t>
                  </w:r>
                  <w:r w:rsidR="004525A5" w:rsidRPr="00A414A3">
                    <w:rPr>
                      <w:rFonts w:ascii="Times New Roman" w:hAnsi="Times New Roman"/>
                    </w:rPr>
                    <w:t>100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Christ Episcopal Church</w:t>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026B2A" w:rsidP="00A414A3">
                  <w:pPr>
                    <w:jc w:val="right"/>
                    <w:rPr>
                      <w:rFonts w:ascii="Times New Roman" w:hAnsi="Times New Roman"/>
                      <w:b/>
                    </w:rPr>
                  </w:pPr>
                  <w:r w:rsidRPr="00A414A3">
                    <w:rPr>
                      <w:rFonts w:ascii="Times New Roman" w:hAnsi="Times New Roman"/>
                    </w:rPr>
                    <w:t>$</w:t>
                  </w:r>
                  <w:r w:rsidR="00337DBC" w:rsidRPr="00A414A3">
                    <w:rPr>
                      <w:rFonts w:ascii="Times New Roman" w:hAnsi="Times New Roman"/>
                    </w:rPr>
                    <w:t xml:space="preserve">  </w:t>
                  </w:r>
                  <w:r w:rsidR="004525A5" w:rsidRPr="00A414A3">
                    <w:rPr>
                      <w:rFonts w:ascii="Times New Roman" w:hAnsi="Times New Roman"/>
                    </w:rPr>
                    <w:t>5,395</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First Presbyterian Church</w:t>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026B2A" w:rsidP="00A414A3">
                  <w:pPr>
                    <w:jc w:val="right"/>
                    <w:rPr>
                      <w:rFonts w:ascii="Times New Roman" w:hAnsi="Times New Roman"/>
                      <w:b/>
                    </w:rPr>
                  </w:pPr>
                  <w:r w:rsidRPr="00A414A3">
                    <w:rPr>
                      <w:rFonts w:ascii="Times New Roman" w:hAnsi="Times New Roman"/>
                    </w:rPr>
                    <w:t>$</w:t>
                  </w:r>
                  <w:r w:rsidR="00337DBC" w:rsidRPr="00A414A3">
                    <w:rPr>
                      <w:rFonts w:ascii="Times New Roman" w:hAnsi="Times New Roman"/>
                    </w:rPr>
                    <w:t xml:space="preserve">  </w:t>
                  </w:r>
                  <w:r w:rsidR="004525A5" w:rsidRPr="00A414A3">
                    <w:rPr>
                      <w:rFonts w:ascii="Times New Roman" w:hAnsi="Times New Roman"/>
                    </w:rPr>
                    <w:t>2,000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Tyler Christian Fellowship</w:t>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026B2A" w:rsidP="00A414A3">
                  <w:pPr>
                    <w:jc w:val="right"/>
                    <w:rPr>
                      <w:rFonts w:ascii="Times New Roman" w:hAnsi="Times New Roman"/>
                      <w:b/>
                    </w:rPr>
                  </w:pPr>
                  <w:r w:rsidRPr="00A414A3">
                    <w:rPr>
                      <w:rFonts w:ascii="Times New Roman" w:hAnsi="Times New Roman"/>
                    </w:rPr>
                    <w:t>$</w:t>
                  </w:r>
                  <w:r w:rsidR="00337DBC" w:rsidRPr="00A414A3">
                    <w:rPr>
                      <w:rFonts w:ascii="Times New Roman" w:hAnsi="Times New Roman"/>
                    </w:rPr>
                    <w:t xml:space="preserve">  </w:t>
                  </w:r>
                  <w:r w:rsidR="004525A5" w:rsidRPr="00A414A3">
                    <w:rPr>
                      <w:rFonts w:ascii="Times New Roman" w:hAnsi="Times New Roman"/>
                    </w:rPr>
                    <w:t>6,700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Glenwood Church of Christ</w:t>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4525A5" w:rsidP="00A414A3">
                  <w:pPr>
                    <w:jc w:val="right"/>
                    <w:rPr>
                      <w:rFonts w:ascii="Times New Roman" w:hAnsi="Times New Roman"/>
                      <w:b/>
                    </w:rPr>
                  </w:pPr>
                  <w:r w:rsidRPr="00A414A3">
                    <w:rPr>
                      <w:rFonts w:ascii="Times New Roman" w:hAnsi="Times New Roman"/>
                    </w:rPr>
                    <w:t>$10,000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A414A3" w:rsidRDefault="00026B2A" w:rsidP="00337DBC">
                  <w:pPr>
                    <w:jc w:val="both"/>
                    <w:rPr>
                      <w:rFonts w:ascii="Times New Roman" w:hAnsi="Times New Roman"/>
                      <w:b/>
                    </w:rPr>
                  </w:pPr>
                  <w:r w:rsidRPr="00A414A3">
                    <w:rPr>
                      <w:rFonts w:ascii="Times New Roman" w:hAnsi="Times New Roman"/>
                    </w:rPr>
                    <w:t>First Baptist Church</w:t>
                  </w:r>
                  <w:r w:rsidRPr="00A414A3">
                    <w:rPr>
                      <w:rFonts w:ascii="Times New Roman" w:hAnsi="Times New Roman"/>
                    </w:rPr>
                    <w:tab/>
                  </w: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A414A3" w:rsidRDefault="004525A5" w:rsidP="00A414A3">
                  <w:pPr>
                    <w:jc w:val="right"/>
                    <w:rPr>
                      <w:rFonts w:ascii="Times New Roman" w:hAnsi="Times New Roman"/>
                      <w:b/>
                    </w:rPr>
                  </w:pPr>
                  <w:r w:rsidRPr="00A414A3">
                    <w:rPr>
                      <w:rFonts w:ascii="Times New Roman" w:hAnsi="Times New Roman"/>
                    </w:rPr>
                    <w:t>$75,000</w:t>
                  </w:r>
                  <w:r w:rsidR="00A414A3">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666D20" w:rsidRPr="00A414A3" w:rsidRDefault="00026B2A" w:rsidP="00666D20">
                  <w:pPr>
                    <w:jc w:val="both"/>
                    <w:rPr>
                      <w:rFonts w:ascii="Times New Roman" w:hAnsi="Times New Roman"/>
                    </w:rPr>
                  </w:pPr>
                  <w:r w:rsidRPr="00A414A3">
                    <w:rPr>
                      <w:rFonts w:ascii="Times New Roman" w:hAnsi="Times New Roman"/>
                    </w:rPr>
                    <w:t>Grace Community Church /Green Acres Church</w:t>
                  </w:r>
                </w:p>
              </w:tc>
            </w:tr>
            <w:tr w:rsidR="001E3095" w:rsidRPr="001E3095" w:rsidTr="001E3095">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A414A3">
                  <w:pPr>
                    <w:jc w:val="right"/>
                    <w:rPr>
                      <w:rFonts w:ascii="Times New Roman" w:hAnsi="Times New Roman"/>
                      <w:sz w:val="10"/>
                    </w:rPr>
                  </w:pPr>
                </w:p>
              </w:tc>
              <w:tc>
                <w:tcPr>
                  <w:tcW w:w="7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666D20">
                  <w:pPr>
                    <w:jc w:val="both"/>
                    <w:rPr>
                      <w:rFonts w:ascii="Times New Roman" w:hAnsi="Times New Roman"/>
                      <w:sz w:val="10"/>
                    </w:rPr>
                  </w:pPr>
                </w:p>
              </w:tc>
            </w:tr>
            <w:tr w:rsidR="00026B2A" w:rsidTr="00A414A3">
              <w:tc>
                <w:tcPr>
                  <w:tcW w:w="1422" w:type="dxa"/>
                  <w:tcBorders>
                    <w:top w:val="single" w:sz="4" w:space="0" w:color="auto"/>
                    <w:left w:val="single" w:sz="4" w:space="0" w:color="auto"/>
                    <w:bottom w:val="single" w:sz="4" w:space="0" w:color="auto"/>
                    <w:right w:val="single" w:sz="4" w:space="0" w:color="auto"/>
                  </w:tcBorders>
                </w:tcPr>
                <w:p w:rsidR="00026B2A" w:rsidRPr="001E3095" w:rsidRDefault="004525A5" w:rsidP="00A414A3">
                  <w:pPr>
                    <w:jc w:val="right"/>
                    <w:rPr>
                      <w:rFonts w:ascii="Times New Roman" w:hAnsi="Times New Roman"/>
                    </w:rPr>
                  </w:pPr>
                  <w:r w:rsidRPr="001E3095">
                    <w:rPr>
                      <w:rFonts w:ascii="Times New Roman" w:hAnsi="Times New Roman"/>
                    </w:rPr>
                    <w:t>$109,195</w:t>
                  </w:r>
                  <w:r w:rsidR="00A414A3" w:rsidRPr="001E3095">
                    <w:rPr>
                      <w:rFonts w:ascii="Times New Roman" w:hAnsi="Times New Roman"/>
                    </w:rPr>
                    <w:t>.00</w:t>
                  </w:r>
                </w:p>
              </w:tc>
              <w:tc>
                <w:tcPr>
                  <w:tcW w:w="7205" w:type="dxa"/>
                  <w:tcBorders>
                    <w:top w:val="single" w:sz="4" w:space="0" w:color="auto"/>
                    <w:left w:val="single" w:sz="4" w:space="0" w:color="auto"/>
                    <w:bottom w:val="single" w:sz="4" w:space="0" w:color="auto"/>
                    <w:right w:val="single" w:sz="4" w:space="0" w:color="auto"/>
                  </w:tcBorders>
                </w:tcPr>
                <w:p w:rsidR="00026B2A" w:rsidRPr="001E3095" w:rsidRDefault="00666D20" w:rsidP="00666D20">
                  <w:pPr>
                    <w:jc w:val="both"/>
                    <w:rPr>
                      <w:rFonts w:ascii="Times New Roman" w:hAnsi="Times New Roman"/>
                    </w:rPr>
                  </w:pPr>
                  <w:r w:rsidRPr="001E3095">
                    <w:rPr>
                      <w:rFonts w:ascii="Times New Roman" w:hAnsi="Times New Roman"/>
                    </w:rPr>
                    <w:t>Total to City of Tyler</w:t>
                  </w:r>
                  <w:r w:rsidR="00026B2A" w:rsidRPr="001E3095">
                    <w:rPr>
                      <w:rFonts w:ascii="Times New Roman" w:hAnsi="Times New Roman"/>
                    </w:rPr>
                    <w:t xml:space="preserve">           </w:t>
                  </w: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1E3095" w:rsidRDefault="00A414A3" w:rsidP="00A414A3">
                  <w:pPr>
                    <w:jc w:val="right"/>
                    <w:rPr>
                      <w:rFonts w:ascii="Times New Roman" w:hAnsi="Times New Roman"/>
                    </w:rPr>
                  </w:pPr>
                  <w:r w:rsidRPr="001E3095">
                    <w:rPr>
                      <w:rFonts w:ascii="Times New Roman" w:hAnsi="Times New Roman"/>
                    </w:rPr>
                    <w:t>$120,205.50</w:t>
                  </w:r>
                </w:p>
              </w:tc>
              <w:tc>
                <w:tcPr>
                  <w:tcW w:w="7205" w:type="dxa"/>
                  <w:tcBorders>
                    <w:top w:val="single" w:sz="4" w:space="0" w:color="auto"/>
                    <w:left w:val="single" w:sz="4" w:space="0" w:color="auto"/>
                    <w:bottom w:val="single" w:sz="4" w:space="0" w:color="auto"/>
                    <w:right w:val="single" w:sz="4" w:space="0" w:color="auto"/>
                  </w:tcBorders>
                </w:tcPr>
                <w:p w:rsidR="00A414A3" w:rsidRPr="001E3095" w:rsidRDefault="00A414A3" w:rsidP="00666D20">
                  <w:pPr>
                    <w:jc w:val="both"/>
                    <w:rPr>
                      <w:rFonts w:ascii="Times New Roman" w:hAnsi="Times New Roman"/>
                    </w:rPr>
                  </w:pPr>
                  <w:r w:rsidRPr="001E3095">
                    <w:rPr>
                      <w:rFonts w:ascii="Times New Roman" w:hAnsi="Times New Roman"/>
                    </w:rPr>
                    <w:t>Total to East Texas Communities Foundation to be used for Phase 1</w:t>
                  </w:r>
                </w:p>
              </w:tc>
            </w:tr>
            <w:tr w:rsidR="001E3095" w:rsidRPr="001E3095" w:rsidTr="001E3095">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A414A3">
                  <w:pPr>
                    <w:jc w:val="right"/>
                    <w:rPr>
                      <w:rFonts w:ascii="Times New Roman" w:hAnsi="Times New Roman"/>
                      <w:sz w:val="10"/>
                    </w:rPr>
                  </w:pPr>
                </w:p>
              </w:tc>
              <w:tc>
                <w:tcPr>
                  <w:tcW w:w="7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666D20">
                  <w:pPr>
                    <w:jc w:val="both"/>
                    <w:rPr>
                      <w:rFonts w:ascii="Times New Roman" w:hAnsi="Times New Roman"/>
                      <w:sz w:val="10"/>
                    </w:rPr>
                  </w:pP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1E3095" w:rsidRDefault="00A414A3" w:rsidP="00847A04">
                  <w:pPr>
                    <w:jc w:val="right"/>
                    <w:rPr>
                      <w:rFonts w:ascii="Times New Roman" w:hAnsi="Times New Roman"/>
                    </w:rPr>
                  </w:pPr>
                  <w:r w:rsidRPr="001E3095">
                    <w:rPr>
                      <w:rFonts w:ascii="Times New Roman" w:hAnsi="Times New Roman"/>
                    </w:rPr>
                    <w:t>$2</w:t>
                  </w:r>
                  <w:r w:rsidR="00847A04">
                    <w:rPr>
                      <w:rFonts w:ascii="Times New Roman" w:hAnsi="Times New Roman"/>
                    </w:rPr>
                    <w:t>29,400</w:t>
                  </w:r>
                  <w:r w:rsidRPr="001E3095">
                    <w:rPr>
                      <w:rFonts w:ascii="Times New Roman" w:hAnsi="Times New Roman"/>
                    </w:rPr>
                    <w:t>.50</w:t>
                  </w:r>
                </w:p>
              </w:tc>
              <w:tc>
                <w:tcPr>
                  <w:tcW w:w="7205" w:type="dxa"/>
                  <w:tcBorders>
                    <w:top w:val="single" w:sz="4" w:space="0" w:color="auto"/>
                    <w:left w:val="single" w:sz="4" w:space="0" w:color="auto"/>
                    <w:bottom w:val="single" w:sz="4" w:space="0" w:color="auto"/>
                    <w:right w:val="single" w:sz="4" w:space="0" w:color="auto"/>
                  </w:tcBorders>
                </w:tcPr>
                <w:p w:rsidR="00A414A3" w:rsidRPr="001E3095" w:rsidRDefault="00A414A3" w:rsidP="00666D20">
                  <w:pPr>
                    <w:jc w:val="both"/>
                    <w:rPr>
                      <w:rFonts w:ascii="Times New Roman" w:hAnsi="Times New Roman"/>
                    </w:rPr>
                  </w:pPr>
                  <w:r w:rsidRPr="001E3095">
                    <w:rPr>
                      <w:rFonts w:ascii="Times New Roman" w:hAnsi="Times New Roman"/>
                    </w:rPr>
                    <w:t>Total Received in donations</w:t>
                  </w: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1E3095" w:rsidRDefault="00A414A3" w:rsidP="00A414A3">
                  <w:pPr>
                    <w:jc w:val="right"/>
                    <w:rPr>
                      <w:rFonts w:ascii="Times New Roman" w:hAnsi="Times New Roman"/>
                    </w:rPr>
                  </w:pPr>
                  <w:r w:rsidRPr="001E3095">
                    <w:rPr>
                      <w:rFonts w:ascii="Times New Roman" w:hAnsi="Times New Roman"/>
                    </w:rPr>
                    <w:t>$220,500.00</w:t>
                  </w:r>
                </w:p>
              </w:tc>
              <w:tc>
                <w:tcPr>
                  <w:tcW w:w="7205" w:type="dxa"/>
                  <w:tcBorders>
                    <w:top w:val="single" w:sz="4" w:space="0" w:color="auto"/>
                    <w:left w:val="single" w:sz="4" w:space="0" w:color="auto"/>
                    <w:bottom w:val="single" w:sz="4" w:space="0" w:color="auto"/>
                    <w:right w:val="single" w:sz="4" w:space="0" w:color="auto"/>
                  </w:tcBorders>
                </w:tcPr>
                <w:p w:rsidR="00A414A3" w:rsidRPr="001E3095" w:rsidRDefault="00A414A3" w:rsidP="00A414A3">
                  <w:pPr>
                    <w:jc w:val="both"/>
                    <w:rPr>
                      <w:rFonts w:ascii="Times New Roman" w:hAnsi="Times New Roman"/>
                    </w:rPr>
                  </w:pPr>
                  <w:r w:rsidRPr="001E3095">
                    <w:rPr>
                      <w:rFonts w:ascii="Times New Roman" w:hAnsi="Times New Roman"/>
                    </w:rPr>
                    <w:t>Total budgeted in Half Cent Sales Tax</w:t>
                  </w:r>
                </w:p>
              </w:tc>
            </w:tr>
            <w:tr w:rsidR="001E3095" w:rsidRPr="001E3095" w:rsidTr="001E3095">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A414A3">
                  <w:pPr>
                    <w:jc w:val="right"/>
                    <w:rPr>
                      <w:rFonts w:ascii="Times New Roman" w:hAnsi="Times New Roman"/>
                      <w:sz w:val="10"/>
                    </w:rPr>
                  </w:pPr>
                </w:p>
              </w:tc>
              <w:tc>
                <w:tcPr>
                  <w:tcW w:w="7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3095" w:rsidRPr="001E3095" w:rsidRDefault="001E3095" w:rsidP="00A414A3">
                  <w:pPr>
                    <w:jc w:val="both"/>
                    <w:rPr>
                      <w:rFonts w:ascii="Times New Roman" w:hAnsi="Times New Roman"/>
                      <w:sz w:val="10"/>
                    </w:rPr>
                  </w:pP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1E3095" w:rsidRDefault="00A414A3" w:rsidP="00847A04">
                  <w:pPr>
                    <w:jc w:val="right"/>
                    <w:rPr>
                      <w:rFonts w:ascii="Times New Roman" w:hAnsi="Times New Roman"/>
                    </w:rPr>
                  </w:pPr>
                  <w:r w:rsidRPr="001E3095">
                    <w:rPr>
                      <w:rFonts w:ascii="Times New Roman" w:hAnsi="Times New Roman"/>
                    </w:rPr>
                    <w:t>$4</w:t>
                  </w:r>
                  <w:r w:rsidR="00847A04">
                    <w:rPr>
                      <w:rFonts w:ascii="Times New Roman" w:hAnsi="Times New Roman"/>
                    </w:rPr>
                    <w:t>4</w:t>
                  </w:r>
                  <w:r w:rsidRPr="001E3095">
                    <w:rPr>
                      <w:rFonts w:ascii="Times New Roman" w:hAnsi="Times New Roman"/>
                    </w:rPr>
                    <w:t>9,</w:t>
                  </w:r>
                  <w:r w:rsidR="00847A04">
                    <w:rPr>
                      <w:rFonts w:ascii="Times New Roman" w:hAnsi="Times New Roman"/>
                    </w:rPr>
                    <w:t>900</w:t>
                  </w:r>
                  <w:r w:rsidRPr="001E3095">
                    <w:rPr>
                      <w:rFonts w:ascii="Times New Roman" w:hAnsi="Times New Roman"/>
                    </w:rPr>
                    <w:t>.50</w:t>
                  </w:r>
                </w:p>
              </w:tc>
              <w:tc>
                <w:tcPr>
                  <w:tcW w:w="7205" w:type="dxa"/>
                  <w:tcBorders>
                    <w:top w:val="single" w:sz="4" w:space="0" w:color="auto"/>
                    <w:left w:val="single" w:sz="4" w:space="0" w:color="auto"/>
                    <w:bottom w:val="single" w:sz="4" w:space="0" w:color="auto"/>
                    <w:right w:val="single" w:sz="4" w:space="0" w:color="auto"/>
                  </w:tcBorders>
                </w:tcPr>
                <w:p w:rsidR="00A414A3" w:rsidRPr="001E3095" w:rsidRDefault="00A414A3" w:rsidP="001E3095">
                  <w:pPr>
                    <w:jc w:val="both"/>
                    <w:rPr>
                      <w:rFonts w:ascii="Times New Roman" w:hAnsi="Times New Roman"/>
                    </w:rPr>
                  </w:pPr>
                  <w:r w:rsidRPr="001E3095">
                    <w:rPr>
                      <w:rFonts w:ascii="Times New Roman" w:hAnsi="Times New Roman"/>
                    </w:rPr>
                    <w:t>Total</w:t>
                  </w:r>
                  <w:r w:rsidR="001E3095" w:rsidRPr="001E3095">
                    <w:rPr>
                      <w:rFonts w:ascii="Times New Roman" w:hAnsi="Times New Roman"/>
                    </w:rPr>
                    <w:t xml:space="preserve"> donations and funds</w:t>
                  </w: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A414A3" w:rsidRDefault="0074463D" w:rsidP="00A414A3">
                  <w:pPr>
                    <w:jc w:val="right"/>
                    <w:rPr>
                      <w:rFonts w:ascii="Times New Roman" w:hAnsi="Times New Roman"/>
                      <w:b/>
                    </w:rPr>
                  </w:pPr>
                  <w:r>
                    <w:rPr>
                      <w:rFonts w:ascii="Times New Roman" w:hAnsi="Times New Roman"/>
                    </w:rPr>
                    <w:t>$338,4</w:t>
                  </w:r>
                  <w:r w:rsidR="00A414A3" w:rsidRPr="00A414A3">
                    <w:rPr>
                      <w:rFonts w:ascii="Times New Roman" w:hAnsi="Times New Roman"/>
                    </w:rPr>
                    <w:t>46.15</w:t>
                  </w:r>
                </w:p>
              </w:tc>
              <w:tc>
                <w:tcPr>
                  <w:tcW w:w="7205" w:type="dxa"/>
                  <w:tcBorders>
                    <w:top w:val="single" w:sz="4" w:space="0" w:color="auto"/>
                    <w:left w:val="single" w:sz="4" w:space="0" w:color="auto"/>
                    <w:bottom w:val="single" w:sz="4" w:space="0" w:color="auto"/>
                    <w:right w:val="single" w:sz="4" w:space="0" w:color="auto"/>
                  </w:tcBorders>
                </w:tcPr>
                <w:p w:rsidR="00A414A3" w:rsidRPr="00A414A3" w:rsidRDefault="00A414A3" w:rsidP="00666D20">
                  <w:pPr>
                    <w:jc w:val="both"/>
                    <w:rPr>
                      <w:rFonts w:ascii="Times New Roman" w:hAnsi="Times New Roman"/>
                      <w:b/>
                    </w:rPr>
                  </w:pPr>
                  <w:r>
                    <w:rPr>
                      <w:rFonts w:ascii="Times New Roman" w:hAnsi="Times New Roman"/>
                    </w:rPr>
                    <w:t xml:space="preserve">Total </w:t>
                  </w:r>
                  <w:r w:rsidRPr="00A414A3">
                    <w:rPr>
                      <w:rFonts w:ascii="Times New Roman" w:hAnsi="Times New Roman"/>
                    </w:rPr>
                    <w:t>Cost of Phase 1</w:t>
                  </w:r>
                </w:p>
              </w:tc>
            </w:tr>
            <w:tr w:rsidR="00A414A3" w:rsidTr="00A414A3">
              <w:tc>
                <w:tcPr>
                  <w:tcW w:w="1422" w:type="dxa"/>
                  <w:tcBorders>
                    <w:top w:val="single" w:sz="4" w:space="0" w:color="auto"/>
                    <w:left w:val="single" w:sz="4" w:space="0" w:color="auto"/>
                    <w:bottom w:val="single" w:sz="4" w:space="0" w:color="auto"/>
                    <w:right w:val="single" w:sz="4" w:space="0" w:color="auto"/>
                  </w:tcBorders>
                </w:tcPr>
                <w:p w:rsidR="00A414A3" w:rsidRPr="00A414A3" w:rsidRDefault="00A414A3" w:rsidP="0074463D">
                  <w:pPr>
                    <w:jc w:val="right"/>
                    <w:rPr>
                      <w:rFonts w:ascii="Times New Roman" w:hAnsi="Times New Roman"/>
                      <w:b/>
                    </w:rPr>
                  </w:pPr>
                  <w:r w:rsidRPr="00A414A3">
                    <w:rPr>
                      <w:rFonts w:ascii="Times New Roman" w:hAnsi="Times New Roman"/>
                    </w:rPr>
                    <w:t>$1</w:t>
                  </w:r>
                  <w:r w:rsidR="0074463D">
                    <w:rPr>
                      <w:rFonts w:ascii="Times New Roman" w:hAnsi="Times New Roman"/>
                    </w:rPr>
                    <w:t>11</w:t>
                  </w:r>
                  <w:r w:rsidRPr="00A414A3">
                    <w:rPr>
                      <w:rFonts w:ascii="Times New Roman" w:hAnsi="Times New Roman"/>
                    </w:rPr>
                    <w:t>,</w:t>
                  </w:r>
                  <w:r w:rsidR="0074463D">
                    <w:rPr>
                      <w:rFonts w:ascii="Times New Roman" w:hAnsi="Times New Roman"/>
                    </w:rPr>
                    <w:t>454.35</w:t>
                  </w:r>
                </w:p>
              </w:tc>
              <w:tc>
                <w:tcPr>
                  <w:tcW w:w="7205" w:type="dxa"/>
                  <w:tcBorders>
                    <w:top w:val="single" w:sz="4" w:space="0" w:color="auto"/>
                    <w:left w:val="single" w:sz="4" w:space="0" w:color="auto"/>
                    <w:bottom w:val="single" w:sz="4" w:space="0" w:color="auto"/>
                    <w:right w:val="single" w:sz="4" w:space="0" w:color="auto"/>
                  </w:tcBorders>
                </w:tcPr>
                <w:p w:rsidR="00A414A3" w:rsidRPr="00A414A3" w:rsidRDefault="00A414A3" w:rsidP="00666D20">
                  <w:pPr>
                    <w:jc w:val="both"/>
                    <w:rPr>
                      <w:rFonts w:ascii="Times New Roman" w:hAnsi="Times New Roman"/>
                    </w:rPr>
                  </w:pPr>
                  <w:r w:rsidRPr="00A414A3">
                    <w:rPr>
                      <w:rFonts w:ascii="Times New Roman" w:hAnsi="Times New Roman"/>
                    </w:rPr>
                    <w:t xml:space="preserve">Remaining </w:t>
                  </w:r>
                  <w:r>
                    <w:rPr>
                      <w:rFonts w:ascii="Times New Roman" w:hAnsi="Times New Roman"/>
                    </w:rPr>
                    <w:t xml:space="preserve">amount </w:t>
                  </w:r>
                  <w:r w:rsidRPr="00A414A3">
                    <w:rPr>
                      <w:rFonts w:ascii="Times New Roman" w:hAnsi="Times New Roman"/>
                    </w:rPr>
                    <w:t>to be used on next phase</w:t>
                  </w:r>
                </w:p>
              </w:tc>
            </w:tr>
          </w:tbl>
          <w:p w:rsidR="00666D20" w:rsidRDefault="00666D20" w:rsidP="00337DBC">
            <w:pPr>
              <w:jc w:val="both"/>
              <w:rPr>
                <w:rFonts w:ascii="Times New Roman" w:hAnsi="Times New Roman"/>
              </w:rPr>
            </w:pPr>
            <w:r>
              <w:rPr>
                <w:rFonts w:ascii="Times New Roman" w:hAnsi="Times New Roman"/>
              </w:rPr>
              <w:t xml:space="preserve">  </w:t>
            </w:r>
            <w:r w:rsidRPr="00666D20">
              <w:rPr>
                <w:rFonts w:ascii="Times New Roman" w:hAnsi="Times New Roman"/>
                <w:u w:val="single"/>
              </w:rPr>
              <w:t xml:space="preserve">        </w:t>
            </w:r>
            <w:r w:rsidRPr="00B02B67">
              <w:rPr>
                <w:rFonts w:ascii="Times New Roman" w:hAnsi="Times New Roman"/>
              </w:rPr>
              <w:t xml:space="preserve">       </w:t>
            </w:r>
            <w:r w:rsidR="00B02B67" w:rsidRPr="00B02B67">
              <w:rPr>
                <w:rFonts w:ascii="Times New Roman" w:hAnsi="Times New Roman"/>
              </w:rPr>
              <w:t xml:space="preserve"> </w:t>
            </w:r>
            <w:r w:rsidR="00B02B67" w:rsidRPr="00B02B67">
              <w:rPr>
                <w:rFonts w:ascii="Times New Roman" w:hAnsi="Times New Roman"/>
                <w:i/>
              </w:rPr>
              <w:t xml:space="preserve">        </w:t>
            </w:r>
          </w:p>
          <w:p w:rsidR="001F2C2E" w:rsidRPr="001F2C2E" w:rsidRDefault="00337DBC" w:rsidP="00337DBC">
            <w:pPr>
              <w:jc w:val="both"/>
              <w:rPr>
                <w:rFonts w:ascii="Times New Roman" w:hAnsi="Times New Roman"/>
              </w:rPr>
            </w:pPr>
            <w:r>
              <w:rPr>
                <w:rFonts w:ascii="Times New Roman" w:hAnsi="Times New Roman"/>
              </w:rPr>
              <w:t xml:space="preserve">In reviewing several playground proposals and discussing options with the neighborhood, it was </w:t>
            </w:r>
            <w:r w:rsidR="00751CCB">
              <w:rPr>
                <w:rFonts w:ascii="Times New Roman" w:hAnsi="Times New Roman"/>
              </w:rPr>
              <w:t xml:space="preserve">recommended </w:t>
            </w:r>
            <w:r>
              <w:rPr>
                <w:rFonts w:ascii="Times New Roman" w:hAnsi="Times New Roman"/>
              </w:rPr>
              <w:t xml:space="preserve">to </w:t>
            </w:r>
            <w:r w:rsidR="00751CCB">
              <w:rPr>
                <w:rFonts w:ascii="Times New Roman" w:hAnsi="Times New Roman"/>
              </w:rPr>
              <w:t xml:space="preserve">purchase </w:t>
            </w:r>
            <w:r>
              <w:rPr>
                <w:rFonts w:ascii="Times New Roman" w:hAnsi="Times New Roman"/>
              </w:rPr>
              <w:t>a</w:t>
            </w:r>
            <w:r w:rsidR="002174A8">
              <w:rPr>
                <w:rFonts w:ascii="Times New Roman" w:hAnsi="Times New Roman"/>
              </w:rPr>
              <w:t xml:space="preserve"> custom playground environment from May Recreation Equipment </w:t>
            </w:r>
            <w:r w:rsidR="00123627">
              <w:rPr>
                <w:rFonts w:ascii="Times New Roman" w:hAnsi="Times New Roman"/>
              </w:rPr>
              <w:t>&amp;</w:t>
            </w:r>
            <w:r w:rsidR="002174A8">
              <w:rPr>
                <w:rFonts w:ascii="Times New Roman" w:hAnsi="Times New Roman"/>
              </w:rPr>
              <w:t xml:space="preserve"> Design, L</w:t>
            </w:r>
            <w:r w:rsidR="00123627">
              <w:rPr>
                <w:rFonts w:ascii="Times New Roman" w:hAnsi="Times New Roman"/>
              </w:rPr>
              <w:t>.</w:t>
            </w:r>
            <w:r w:rsidR="002174A8">
              <w:rPr>
                <w:rFonts w:ascii="Times New Roman" w:hAnsi="Times New Roman"/>
              </w:rPr>
              <w:t>P</w:t>
            </w:r>
            <w:r w:rsidR="00123627">
              <w:rPr>
                <w:rFonts w:ascii="Times New Roman" w:hAnsi="Times New Roman"/>
              </w:rPr>
              <w:t>.</w:t>
            </w:r>
            <w:r w:rsidR="002174A8">
              <w:rPr>
                <w:rFonts w:ascii="Times New Roman" w:hAnsi="Times New Roman"/>
              </w:rPr>
              <w:t xml:space="preserve"> of Tyler, Texas</w:t>
            </w:r>
            <w:r w:rsidR="001F2C2E">
              <w:rPr>
                <w:rFonts w:ascii="Times New Roman" w:hAnsi="Times New Roman"/>
              </w:rPr>
              <w:t xml:space="preserve"> (see attached specifications).  The cost of the equipment, including freight a</w:t>
            </w:r>
            <w:r w:rsidR="004525A5">
              <w:rPr>
                <w:rFonts w:ascii="Times New Roman" w:hAnsi="Times New Roman"/>
              </w:rPr>
              <w:t>nd installation, is $208,890.</w:t>
            </w:r>
            <w:r>
              <w:rPr>
                <w:rFonts w:ascii="Times New Roman" w:hAnsi="Times New Roman"/>
              </w:rPr>
              <w:t xml:space="preserve">  </w:t>
            </w:r>
            <w:r w:rsidR="001F2C2E">
              <w:rPr>
                <w:rFonts w:ascii="Times New Roman" w:hAnsi="Times New Roman"/>
              </w:rPr>
              <w:t xml:space="preserve">The playground equipment will be purchased through the above listed community donations with the balance coming from the </w:t>
            </w:r>
            <w:r w:rsidR="00160C49">
              <w:rPr>
                <w:rFonts w:ascii="Times New Roman" w:hAnsi="Times New Roman"/>
              </w:rPr>
              <w:t>Half Cent Sales Tax CIP Fund.</w:t>
            </w:r>
            <w:r w:rsidR="008E5581">
              <w:rPr>
                <w:rFonts w:ascii="Times New Roman" w:hAnsi="Times New Roman"/>
              </w:rPr>
              <w:t xml:space="preserve">  This equipment can be purchased through the </w:t>
            </w:r>
            <w:proofErr w:type="spellStart"/>
            <w:r w:rsidR="004525A5">
              <w:rPr>
                <w:rFonts w:ascii="Times New Roman" w:hAnsi="Times New Roman"/>
              </w:rPr>
              <w:t>BuyBoard</w:t>
            </w:r>
            <w:proofErr w:type="spellEnd"/>
            <w:r w:rsidR="004525A5">
              <w:rPr>
                <w:rFonts w:ascii="Times New Roman" w:hAnsi="Times New Roman"/>
              </w:rPr>
              <w:t xml:space="preserve"> Purchasing </w:t>
            </w:r>
            <w:proofErr w:type="gramStart"/>
            <w:r w:rsidR="004525A5">
              <w:rPr>
                <w:rFonts w:ascii="Times New Roman" w:hAnsi="Times New Roman"/>
              </w:rPr>
              <w:t>Cooperative,</w:t>
            </w:r>
            <w:proofErr w:type="gramEnd"/>
            <w:r w:rsidR="008E5581">
              <w:rPr>
                <w:rFonts w:ascii="Times New Roman" w:hAnsi="Times New Roman"/>
              </w:rPr>
              <w:t xml:space="preserve"> therefore, no additional bids are required.  </w:t>
            </w:r>
            <w:r w:rsidR="00160C49">
              <w:rPr>
                <w:rFonts w:ascii="Times New Roman" w:hAnsi="Times New Roman"/>
              </w:rPr>
              <w:t xml:space="preserve">  </w:t>
            </w:r>
          </w:p>
          <w:p w:rsidR="00AF0D46" w:rsidRPr="002B6EE8" w:rsidRDefault="008A5F50" w:rsidP="00AA1630">
            <w:pPr>
              <w:jc w:val="both"/>
              <w:rPr>
                <w:rFonts w:ascii="Times New Roman" w:hAnsi="Times New Roman"/>
              </w:rPr>
            </w:pPr>
            <w:r w:rsidRPr="000808BA">
              <w:rPr>
                <w:rFonts w:ascii="Times New Roman" w:hAnsi="Times New Roman"/>
              </w:rPr>
              <w:t xml:space="preserve"> </w:t>
            </w:r>
          </w:p>
        </w:tc>
      </w:tr>
      <w:tr w:rsidR="00AD4822" w:rsidRPr="00AD4822" w:rsidTr="008A5F50">
        <w:tblPrEx>
          <w:tblLook w:val="04A0" w:firstRow="1" w:lastRow="0" w:firstColumn="1" w:lastColumn="0" w:noHBand="0" w:noVBand="1"/>
        </w:tblPrEx>
        <w:tc>
          <w:tcPr>
            <w:tcW w:w="2736" w:type="dxa"/>
            <w:gridSpan w:val="3"/>
            <w:shd w:val="clear" w:color="auto" w:fill="auto"/>
          </w:tcPr>
          <w:p w:rsidR="00AD4822" w:rsidRPr="00AD4822" w:rsidRDefault="00AD4822" w:rsidP="00D92584">
            <w:pPr>
              <w:rPr>
                <w:rFonts w:ascii="Times New Roman" w:hAnsi="Times New Roman"/>
                <w:b/>
              </w:rPr>
            </w:pPr>
          </w:p>
        </w:tc>
        <w:tc>
          <w:tcPr>
            <w:tcW w:w="6822" w:type="dxa"/>
            <w:gridSpan w:val="3"/>
            <w:shd w:val="clear" w:color="auto" w:fill="auto"/>
          </w:tcPr>
          <w:p w:rsidR="00AD4822" w:rsidRPr="00AD4822" w:rsidRDefault="00AD4822" w:rsidP="00D92584">
            <w:pPr>
              <w:rPr>
                <w:rFonts w:ascii="Times New Roman" w:hAnsi="Times New Roman"/>
                <w:b/>
              </w:rPr>
            </w:pPr>
          </w:p>
        </w:tc>
      </w:tr>
      <w:tr w:rsidR="00AD4822" w:rsidRPr="00AD4822" w:rsidTr="008A5F50">
        <w:tblPrEx>
          <w:tblLook w:val="04A0" w:firstRow="1" w:lastRow="0" w:firstColumn="1" w:lastColumn="0" w:noHBand="0" w:noVBand="1"/>
        </w:tblPrEx>
        <w:trPr>
          <w:trHeight w:val="351"/>
        </w:trPr>
        <w:tc>
          <w:tcPr>
            <w:tcW w:w="2736" w:type="dxa"/>
            <w:gridSpan w:val="3"/>
            <w:shd w:val="clear" w:color="auto" w:fill="auto"/>
          </w:tcPr>
          <w:p w:rsidR="00AD4822" w:rsidRPr="00367483" w:rsidRDefault="00423DED" w:rsidP="00D92584">
            <w:r>
              <w:br w:type="page"/>
            </w:r>
            <w:r w:rsidR="00AD4822" w:rsidRPr="00AD4822">
              <w:rPr>
                <w:rFonts w:ascii="Times New Roman" w:hAnsi="Times New Roman"/>
                <w:b/>
                <w:u w:val="single"/>
              </w:rPr>
              <w:t>RECOMMENDATION:</w:t>
            </w:r>
          </w:p>
        </w:tc>
        <w:tc>
          <w:tcPr>
            <w:tcW w:w="6822" w:type="dxa"/>
            <w:gridSpan w:val="3"/>
            <w:shd w:val="clear" w:color="auto" w:fill="auto"/>
          </w:tcPr>
          <w:p w:rsidR="00AD4822" w:rsidRPr="00AD4822" w:rsidRDefault="00AD4822" w:rsidP="00D92584">
            <w:pPr>
              <w:rPr>
                <w:rFonts w:ascii="Times New Roman" w:hAnsi="Times New Roman"/>
                <w:b/>
                <w:u w:val="single"/>
              </w:rPr>
            </w:pPr>
          </w:p>
        </w:tc>
      </w:tr>
      <w:tr w:rsidR="00AD4822" w:rsidRPr="00AD4822" w:rsidTr="008A5F50">
        <w:tblPrEx>
          <w:tblLook w:val="04A0" w:firstRow="1" w:lastRow="0" w:firstColumn="1" w:lastColumn="0" w:noHBand="0" w:noVBand="1"/>
        </w:tblPrEx>
        <w:tc>
          <w:tcPr>
            <w:tcW w:w="2736" w:type="dxa"/>
            <w:gridSpan w:val="3"/>
            <w:shd w:val="clear" w:color="auto" w:fill="auto"/>
          </w:tcPr>
          <w:p w:rsidR="00AD4822" w:rsidRPr="00AD4822" w:rsidRDefault="00AD4822" w:rsidP="00D92584">
            <w:pPr>
              <w:rPr>
                <w:rFonts w:ascii="Times New Roman" w:hAnsi="Times New Roman"/>
                <w:b/>
              </w:rPr>
            </w:pPr>
          </w:p>
        </w:tc>
        <w:tc>
          <w:tcPr>
            <w:tcW w:w="6822" w:type="dxa"/>
            <w:gridSpan w:val="3"/>
            <w:shd w:val="clear" w:color="auto" w:fill="auto"/>
          </w:tcPr>
          <w:p w:rsidR="00AD4822" w:rsidRPr="00AD4822" w:rsidRDefault="00AD4822" w:rsidP="00D92584">
            <w:pPr>
              <w:rPr>
                <w:rFonts w:ascii="Times New Roman" w:hAnsi="Times New Roman"/>
                <w:b/>
              </w:rPr>
            </w:pPr>
          </w:p>
        </w:tc>
      </w:tr>
      <w:tr w:rsidR="008D2CF4" w:rsidRPr="00AD4822" w:rsidTr="008A5F50">
        <w:tblPrEx>
          <w:tblLook w:val="04A0" w:firstRow="1" w:lastRow="0" w:firstColumn="1" w:lastColumn="0" w:noHBand="0" w:noVBand="1"/>
        </w:tblPrEx>
        <w:trPr>
          <w:trHeight w:val="891"/>
        </w:trPr>
        <w:tc>
          <w:tcPr>
            <w:tcW w:w="9558" w:type="dxa"/>
            <w:gridSpan w:val="6"/>
            <w:shd w:val="clear" w:color="auto" w:fill="auto"/>
          </w:tcPr>
          <w:p w:rsidR="006D3D36" w:rsidRPr="00751CCB" w:rsidRDefault="00751CCB" w:rsidP="004525A5">
            <w:pPr>
              <w:jc w:val="both"/>
              <w:rPr>
                <w:rFonts w:ascii="Times New Roman" w:hAnsi="Times New Roman"/>
                <w:szCs w:val="24"/>
              </w:rPr>
            </w:pPr>
            <w:r>
              <w:rPr>
                <w:rFonts w:ascii="Times New Roman" w:hAnsi="Times New Roman"/>
                <w:szCs w:val="24"/>
              </w:rPr>
              <w:t>It is recommended that</w:t>
            </w:r>
            <w:r w:rsidRPr="00751CCB">
              <w:rPr>
                <w:rFonts w:ascii="Times New Roman" w:hAnsi="Times New Roman"/>
                <w:szCs w:val="24"/>
              </w:rPr>
              <w:t xml:space="preserve"> </w:t>
            </w:r>
            <w:r w:rsidR="004525A5">
              <w:rPr>
                <w:rFonts w:ascii="Times New Roman" w:hAnsi="Times New Roman"/>
                <w:szCs w:val="24"/>
              </w:rPr>
              <w:t xml:space="preserve">the </w:t>
            </w:r>
            <w:r w:rsidRPr="00751CCB">
              <w:rPr>
                <w:rFonts w:ascii="Times New Roman" w:hAnsi="Times New Roman"/>
                <w:szCs w:val="24"/>
              </w:rPr>
              <w:t>City Council authorize the Interim City Manager to purchase playground equipment as part of Phase I improvements to Bergfeld Park through the Buy Board Purchasing Cooperative from May Recreation Equipme</w:t>
            </w:r>
            <w:r w:rsidR="004525A5">
              <w:rPr>
                <w:rFonts w:ascii="Times New Roman" w:hAnsi="Times New Roman"/>
                <w:szCs w:val="24"/>
              </w:rPr>
              <w:t>nt</w:t>
            </w:r>
            <w:r w:rsidR="00C44639">
              <w:rPr>
                <w:rFonts w:ascii="Times New Roman" w:hAnsi="Times New Roman"/>
                <w:szCs w:val="24"/>
              </w:rPr>
              <w:t xml:space="preserve"> </w:t>
            </w:r>
            <w:r w:rsidR="00123627">
              <w:rPr>
                <w:rFonts w:ascii="Times New Roman" w:hAnsi="Times New Roman"/>
                <w:szCs w:val="24"/>
              </w:rPr>
              <w:t>&amp; D</w:t>
            </w:r>
            <w:r w:rsidR="00C44639">
              <w:rPr>
                <w:rFonts w:ascii="Times New Roman" w:hAnsi="Times New Roman"/>
                <w:szCs w:val="24"/>
              </w:rPr>
              <w:t>esign, L</w:t>
            </w:r>
            <w:r w:rsidR="00123627">
              <w:rPr>
                <w:rFonts w:ascii="Times New Roman" w:hAnsi="Times New Roman"/>
                <w:szCs w:val="24"/>
              </w:rPr>
              <w:t>.</w:t>
            </w:r>
            <w:r w:rsidR="00C44639">
              <w:rPr>
                <w:rFonts w:ascii="Times New Roman" w:hAnsi="Times New Roman"/>
                <w:szCs w:val="24"/>
              </w:rPr>
              <w:t>P</w:t>
            </w:r>
            <w:r w:rsidR="00123627">
              <w:rPr>
                <w:rFonts w:ascii="Times New Roman" w:hAnsi="Times New Roman"/>
                <w:szCs w:val="24"/>
              </w:rPr>
              <w:t>.</w:t>
            </w:r>
            <w:bookmarkStart w:id="0" w:name="_GoBack"/>
            <w:bookmarkEnd w:id="0"/>
            <w:r w:rsidR="004525A5">
              <w:rPr>
                <w:rFonts w:ascii="Times New Roman" w:hAnsi="Times New Roman"/>
                <w:szCs w:val="24"/>
              </w:rPr>
              <w:t xml:space="preserve"> in the amount of $208,890.</w:t>
            </w:r>
          </w:p>
          <w:p w:rsidR="00751CCB" w:rsidRPr="00986E87" w:rsidRDefault="00751CCB" w:rsidP="00397689">
            <w:pPr>
              <w:rPr>
                <w:rFonts w:ascii="Times New Roman" w:hAnsi="Times New Roman"/>
              </w:rPr>
            </w:pPr>
          </w:p>
        </w:tc>
      </w:tr>
      <w:tr w:rsidR="00423DED" w:rsidRPr="00AD4822" w:rsidTr="008A5F50">
        <w:tblPrEx>
          <w:tblLook w:val="04A0" w:firstRow="1" w:lastRow="0" w:firstColumn="1" w:lastColumn="0" w:noHBand="0" w:noVBand="1"/>
        </w:tblPrEx>
        <w:trPr>
          <w:trHeight w:hRule="exact" w:val="990"/>
        </w:trPr>
        <w:tc>
          <w:tcPr>
            <w:tcW w:w="3348" w:type="dxa"/>
            <w:gridSpan w:val="4"/>
            <w:shd w:val="clear" w:color="auto" w:fill="auto"/>
          </w:tcPr>
          <w:p w:rsidR="00423DED" w:rsidRDefault="00FB0100" w:rsidP="00D92584">
            <w:pPr>
              <w:rPr>
                <w:rFonts w:ascii="Times New Roman" w:hAnsi="Times New Roman"/>
                <w:b/>
              </w:rPr>
            </w:pPr>
            <w:r>
              <w:rPr>
                <w:rFonts w:ascii="Times New Roman" w:hAnsi="Times New Roman"/>
                <w:b/>
              </w:rPr>
              <w:t xml:space="preserve">Drafted/Recommended </w:t>
            </w:r>
            <w:r w:rsidR="00423DED">
              <w:rPr>
                <w:rFonts w:ascii="Times New Roman" w:hAnsi="Times New Roman"/>
                <w:b/>
              </w:rPr>
              <w:t>By:</w:t>
            </w:r>
          </w:p>
          <w:p w:rsidR="00423DED" w:rsidRPr="00AD4822" w:rsidRDefault="00423DED" w:rsidP="00D92584">
            <w:pPr>
              <w:rPr>
                <w:rFonts w:ascii="Times New Roman" w:hAnsi="Times New Roman"/>
                <w:b/>
              </w:rPr>
            </w:pPr>
            <w:r w:rsidRPr="00AD4822">
              <w:rPr>
                <w:rFonts w:ascii="Times New Roman" w:hAnsi="Times New Roman"/>
                <w:b/>
              </w:rPr>
              <w:t>Department Leader</w:t>
            </w:r>
            <w:r w:rsidRPr="00AD4822">
              <w:rPr>
                <w:rFonts w:ascii="Times New Roman" w:hAnsi="Times New Roman"/>
                <w:b/>
              </w:rPr>
              <w:tab/>
            </w:r>
            <w:r w:rsidR="008E5581">
              <w:rPr>
                <w:rFonts w:ascii="Times New Roman" w:hAnsi="Times New Roman"/>
                <w:b/>
              </w:rPr>
              <w:t xml:space="preserve">                   </w:t>
            </w:r>
            <w:r w:rsidR="008E5581">
              <w:rPr>
                <w:rFonts w:ascii="Times New Roman" w:hAnsi="Times New Roman"/>
                <w:b/>
              </w:rPr>
              <w:tab/>
            </w:r>
            <w:r w:rsidR="008E5581">
              <w:rPr>
                <w:rFonts w:ascii="Times New Roman" w:hAnsi="Times New Roman"/>
                <w:b/>
              </w:rPr>
              <w:tab/>
            </w:r>
            <w:r w:rsidR="008E5581">
              <w:rPr>
                <w:rFonts w:ascii="Times New Roman" w:hAnsi="Times New Roman"/>
                <w:b/>
              </w:rPr>
              <w:tab/>
            </w:r>
            <w:r w:rsidR="008E5581">
              <w:rPr>
                <w:rFonts w:ascii="Times New Roman" w:hAnsi="Times New Roman"/>
                <w:b/>
              </w:rPr>
              <w:tab/>
            </w:r>
          </w:p>
        </w:tc>
        <w:tc>
          <w:tcPr>
            <w:tcW w:w="6210" w:type="dxa"/>
            <w:gridSpan w:val="2"/>
            <w:shd w:val="clear" w:color="auto" w:fill="auto"/>
          </w:tcPr>
          <w:p w:rsidR="00423DED" w:rsidRPr="00AD4822" w:rsidRDefault="00026B2A" w:rsidP="00A55E87">
            <w:pPr>
              <w:rPr>
                <w:rFonts w:ascii="Times New Roman" w:hAnsi="Times New Roman"/>
                <w:b/>
              </w:rPr>
            </w:pPr>
            <w:r>
              <w:rPr>
                <w:rFonts w:ascii="Times New Roman" w:hAnsi="Times New Roman"/>
                <w:b/>
                <w:noProof/>
              </w:rPr>
              <w:drawing>
                <wp:inline distT="0" distB="0" distL="0" distR="0" wp14:anchorId="7C7305CA" wp14:editId="63B1FEE8">
                  <wp:extent cx="1670685" cy="49974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499745"/>
                          </a:xfrm>
                          <a:prstGeom prst="rect">
                            <a:avLst/>
                          </a:prstGeom>
                          <a:noFill/>
                        </pic:spPr>
                      </pic:pic>
                    </a:graphicData>
                  </a:graphic>
                </wp:inline>
              </w:drawing>
            </w:r>
          </w:p>
        </w:tc>
      </w:tr>
      <w:tr w:rsidR="00367483" w:rsidRPr="00AD4822" w:rsidTr="008A5F50">
        <w:tblPrEx>
          <w:tblLook w:val="04A0" w:firstRow="1" w:lastRow="0" w:firstColumn="1" w:lastColumn="0" w:noHBand="0" w:noVBand="1"/>
        </w:tblPrEx>
        <w:tc>
          <w:tcPr>
            <w:tcW w:w="3348" w:type="dxa"/>
            <w:gridSpan w:val="4"/>
            <w:shd w:val="clear" w:color="auto" w:fill="auto"/>
          </w:tcPr>
          <w:p w:rsidR="00367483" w:rsidRPr="00AD4822" w:rsidRDefault="00367483" w:rsidP="00D92584">
            <w:pPr>
              <w:rPr>
                <w:rFonts w:ascii="Times New Roman" w:hAnsi="Times New Roman"/>
                <w:b/>
              </w:rPr>
            </w:pPr>
          </w:p>
        </w:tc>
        <w:tc>
          <w:tcPr>
            <w:tcW w:w="6210" w:type="dxa"/>
            <w:gridSpan w:val="2"/>
            <w:shd w:val="clear" w:color="auto" w:fill="auto"/>
          </w:tcPr>
          <w:p w:rsidR="00367483" w:rsidRDefault="008E5581" w:rsidP="00D92584">
            <w:pPr>
              <w:rPr>
                <w:rFonts w:ascii="Times New Roman" w:hAnsi="Times New Roman"/>
                <w:b/>
              </w:rPr>
            </w:pPr>
            <w:r>
              <w:rPr>
                <w:rFonts w:ascii="Times New Roman" w:hAnsi="Times New Roman"/>
                <w:b/>
              </w:rPr>
              <w:t>Stephanie Rollings</w:t>
            </w:r>
            <w:r w:rsidR="00AA1630">
              <w:rPr>
                <w:rFonts w:ascii="Times New Roman" w:hAnsi="Times New Roman"/>
                <w:b/>
              </w:rPr>
              <w:t xml:space="preserve">, Parks Director </w:t>
            </w:r>
          </w:p>
          <w:p w:rsidR="00AA1630" w:rsidRPr="00AD4822" w:rsidRDefault="00AA1630" w:rsidP="00D92584">
            <w:pPr>
              <w:rPr>
                <w:rFonts w:ascii="Times New Roman" w:hAnsi="Times New Roman"/>
                <w:b/>
              </w:rPr>
            </w:pPr>
          </w:p>
        </w:tc>
      </w:tr>
      <w:tr w:rsidR="00AA1630" w:rsidRPr="00AD4822" w:rsidTr="008A5F50">
        <w:tblPrEx>
          <w:tblLook w:val="04A0" w:firstRow="1" w:lastRow="0" w:firstColumn="1" w:lastColumn="0" w:noHBand="0" w:noVBand="1"/>
        </w:tblPrEx>
        <w:tc>
          <w:tcPr>
            <w:tcW w:w="3348" w:type="dxa"/>
            <w:gridSpan w:val="4"/>
            <w:shd w:val="clear" w:color="auto" w:fill="auto"/>
          </w:tcPr>
          <w:p w:rsidR="00AA1630" w:rsidRPr="00AD4822" w:rsidRDefault="00AA1630" w:rsidP="00D92584">
            <w:pPr>
              <w:rPr>
                <w:rFonts w:ascii="Times New Roman" w:hAnsi="Times New Roman"/>
                <w:b/>
              </w:rPr>
            </w:pPr>
            <w:r w:rsidRPr="00AD4822">
              <w:rPr>
                <w:rFonts w:ascii="Times New Roman" w:hAnsi="Times New Roman"/>
                <w:b/>
              </w:rPr>
              <w:t>Edited/Submitted By:</w:t>
            </w:r>
          </w:p>
        </w:tc>
        <w:tc>
          <w:tcPr>
            <w:tcW w:w="6210" w:type="dxa"/>
            <w:gridSpan w:val="2"/>
            <w:vMerge w:val="restart"/>
            <w:shd w:val="clear" w:color="auto" w:fill="auto"/>
          </w:tcPr>
          <w:p w:rsidR="00AA1630" w:rsidRPr="00AD4822" w:rsidRDefault="00AA1630" w:rsidP="00D92584">
            <w:pPr>
              <w:rPr>
                <w:rFonts w:ascii="Times New Roman" w:hAnsi="Times New Roman"/>
                <w:b/>
              </w:rPr>
            </w:pPr>
          </w:p>
        </w:tc>
      </w:tr>
      <w:tr w:rsidR="00AA1630" w:rsidRPr="00AD4822" w:rsidTr="008A5F50">
        <w:tblPrEx>
          <w:tblLook w:val="04A0" w:firstRow="1" w:lastRow="0" w:firstColumn="1" w:lastColumn="0" w:noHBand="0" w:noVBand="1"/>
        </w:tblPrEx>
        <w:tc>
          <w:tcPr>
            <w:tcW w:w="3348" w:type="dxa"/>
            <w:gridSpan w:val="4"/>
            <w:shd w:val="clear" w:color="auto" w:fill="auto"/>
          </w:tcPr>
          <w:p w:rsidR="00AA1630" w:rsidRPr="00AD4822" w:rsidRDefault="00AA1630" w:rsidP="00D92584">
            <w:pPr>
              <w:rPr>
                <w:rFonts w:ascii="Times New Roman" w:hAnsi="Times New Roman"/>
                <w:b/>
              </w:rPr>
            </w:pPr>
            <w:r>
              <w:rPr>
                <w:rFonts w:ascii="Times New Roman" w:hAnsi="Times New Roman"/>
                <w:b/>
              </w:rPr>
              <w:t xml:space="preserve">Interim </w:t>
            </w:r>
            <w:r w:rsidRPr="00AD4822">
              <w:rPr>
                <w:rFonts w:ascii="Times New Roman" w:hAnsi="Times New Roman"/>
                <w:b/>
              </w:rPr>
              <w:t>City Manager</w:t>
            </w:r>
          </w:p>
        </w:tc>
        <w:tc>
          <w:tcPr>
            <w:tcW w:w="6210" w:type="dxa"/>
            <w:gridSpan w:val="2"/>
            <w:vMerge/>
            <w:shd w:val="clear" w:color="auto" w:fill="auto"/>
          </w:tcPr>
          <w:p w:rsidR="00AA1630" w:rsidRPr="00AD4822" w:rsidRDefault="00AA1630" w:rsidP="00D92584">
            <w:pPr>
              <w:rPr>
                <w:rFonts w:ascii="Times New Roman" w:hAnsi="Times New Roman"/>
                <w:b/>
              </w:rPr>
            </w:pPr>
          </w:p>
        </w:tc>
      </w:tr>
    </w:tbl>
    <w:p w:rsidR="00423DED" w:rsidRDefault="00423DED" w:rsidP="008F6881">
      <w:pPr>
        <w:pStyle w:val="Title"/>
        <w:jc w:val="both"/>
        <w:rPr>
          <w:b w:val="0"/>
          <w:sz w:val="24"/>
        </w:rPr>
      </w:pPr>
    </w:p>
    <w:p w:rsidR="00423DED" w:rsidRDefault="00423DED" w:rsidP="008F6881">
      <w:pPr>
        <w:pStyle w:val="Title"/>
        <w:jc w:val="both"/>
        <w:rPr>
          <w:b w:val="0"/>
          <w:sz w:val="24"/>
        </w:rPr>
      </w:pPr>
    </w:p>
    <w:p w:rsidR="005C059D" w:rsidRDefault="005C059D" w:rsidP="00001240">
      <w:pPr>
        <w:pStyle w:val="Title"/>
        <w:jc w:val="both"/>
        <w:rPr>
          <w:b w:val="0"/>
          <w:sz w:val="24"/>
        </w:rPr>
      </w:pPr>
    </w:p>
    <w:p w:rsidR="00001240" w:rsidRDefault="00001240" w:rsidP="00001240">
      <w:pPr>
        <w:pStyle w:val="Title"/>
        <w:jc w:val="both"/>
        <w:rPr>
          <w:b w:val="0"/>
          <w:sz w:val="24"/>
        </w:rPr>
      </w:pPr>
    </w:p>
    <w:p w:rsidR="0075544A" w:rsidRDefault="0075544A" w:rsidP="00397689">
      <w:pPr>
        <w:rPr>
          <w:b/>
        </w:rPr>
      </w:pPr>
      <w:r>
        <w:rPr>
          <w:b/>
          <w:noProof/>
        </w:rPr>
        <w:lastRenderedPageBreak/>
        <w:drawing>
          <wp:inline distT="0" distB="0" distL="0" distR="0">
            <wp:extent cx="5943600" cy="7689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Rec.CityofTyler.BergfeldPark(revised)_Page_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689215"/>
                    </a:xfrm>
                    <a:prstGeom prst="rect">
                      <a:avLst/>
                    </a:prstGeom>
                  </pic:spPr>
                </pic:pic>
              </a:graphicData>
            </a:graphic>
          </wp:inline>
        </w:drawing>
      </w:r>
    </w:p>
    <w:p w:rsidR="0075544A" w:rsidRDefault="0075544A">
      <w:pPr>
        <w:rPr>
          <w:b/>
        </w:rPr>
      </w:pPr>
      <w:r>
        <w:rPr>
          <w:b/>
        </w:rPr>
        <w:br w:type="page"/>
      </w:r>
    </w:p>
    <w:p w:rsidR="0075544A" w:rsidRDefault="0075544A" w:rsidP="00397689">
      <w:pPr>
        <w:rPr>
          <w:b/>
        </w:rPr>
      </w:pPr>
      <w:r>
        <w:rPr>
          <w:b/>
          <w:noProof/>
        </w:rPr>
        <w:lastRenderedPageBreak/>
        <w:drawing>
          <wp:inline distT="0" distB="0" distL="0" distR="0" wp14:anchorId="458B1B99" wp14:editId="04AE8B09">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yRec.CityofTyler.BergfeldPark(revised)_Page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C493C" w:rsidRDefault="0075544A">
      <w:pPr>
        <w:rPr>
          <w:b/>
          <w:noProof/>
        </w:rPr>
      </w:pPr>
      <w:r>
        <w:rPr>
          <w:b/>
        </w:rPr>
        <w:br w:type="page"/>
      </w:r>
    </w:p>
    <w:p w:rsidR="00AC493C" w:rsidRDefault="0075544A" w:rsidP="00397689">
      <w:pPr>
        <w:rPr>
          <w:b/>
        </w:rPr>
      </w:pPr>
      <w:r>
        <w:rPr>
          <w:b/>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yRec.CityofTyler.BergfeldPark(revised)_Page_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67483" w:rsidRDefault="00367483" w:rsidP="00397689">
      <w:pPr>
        <w:rPr>
          <w:b/>
        </w:rPr>
      </w:pPr>
    </w:p>
    <w:sectPr w:rsidR="00367483" w:rsidSect="00AA1630">
      <w:pgSz w:w="12240" w:h="15840"/>
      <w:pgMar w:top="720" w:right="1440" w:bottom="72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95" w:rsidRDefault="001E3095">
      <w:r>
        <w:separator/>
      </w:r>
    </w:p>
  </w:endnote>
  <w:endnote w:type="continuationSeparator" w:id="0">
    <w:p w:rsidR="001E3095" w:rsidRDefault="001E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95" w:rsidRDefault="001E3095">
      <w:r>
        <w:separator/>
      </w:r>
    </w:p>
  </w:footnote>
  <w:footnote w:type="continuationSeparator" w:id="0">
    <w:p w:rsidR="001E3095" w:rsidRDefault="001E3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32C"/>
    <w:multiLevelType w:val="hybridMultilevel"/>
    <w:tmpl w:val="583672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139A2"/>
    <w:multiLevelType w:val="hybridMultilevel"/>
    <w:tmpl w:val="C1825260"/>
    <w:lvl w:ilvl="0" w:tplc="AB68388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7C27D39"/>
    <w:multiLevelType w:val="hybridMultilevel"/>
    <w:tmpl w:val="FF42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B6C6C"/>
    <w:multiLevelType w:val="hybridMultilevel"/>
    <w:tmpl w:val="5FB0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C62872"/>
    <w:multiLevelType w:val="hybridMultilevel"/>
    <w:tmpl w:val="F2B6A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366737"/>
    <w:multiLevelType w:val="hybridMultilevel"/>
    <w:tmpl w:val="1162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ocumentProtection w:edit="forms" w:formatting="1"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BD"/>
    <w:rsid w:val="00001240"/>
    <w:rsid w:val="0000609A"/>
    <w:rsid w:val="000113B0"/>
    <w:rsid w:val="00022E77"/>
    <w:rsid w:val="00026B2A"/>
    <w:rsid w:val="00041753"/>
    <w:rsid w:val="000605E1"/>
    <w:rsid w:val="00061F13"/>
    <w:rsid w:val="00065EC0"/>
    <w:rsid w:val="00123627"/>
    <w:rsid w:val="00160C49"/>
    <w:rsid w:val="0016674D"/>
    <w:rsid w:val="00174FE2"/>
    <w:rsid w:val="00186DD0"/>
    <w:rsid w:val="001A5A3A"/>
    <w:rsid w:val="001D2ABD"/>
    <w:rsid w:val="001E0936"/>
    <w:rsid w:val="001E3095"/>
    <w:rsid w:val="001F101C"/>
    <w:rsid w:val="001F2C2E"/>
    <w:rsid w:val="0020340A"/>
    <w:rsid w:val="002174A8"/>
    <w:rsid w:val="00276C1D"/>
    <w:rsid w:val="00276CE7"/>
    <w:rsid w:val="002800D6"/>
    <w:rsid w:val="002B6C59"/>
    <w:rsid w:val="002B6EE8"/>
    <w:rsid w:val="002E7DBA"/>
    <w:rsid w:val="002F6F0E"/>
    <w:rsid w:val="003220ED"/>
    <w:rsid w:val="0032271B"/>
    <w:rsid w:val="00337DBC"/>
    <w:rsid w:val="003450C6"/>
    <w:rsid w:val="00367483"/>
    <w:rsid w:val="00397689"/>
    <w:rsid w:val="003D5FA6"/>
    <w:rsid w:val="003E01D6"/>
    <w:rsid w:val="0042037E"/>
    <w:rsid w:val="004207BB"/>
    <w:rsid w:val="00422513"/>
    <w:rsid w:val="00423DED"/>
    <w:rsid w:val="004355AC"/>
    <w:rsid w:val="004525A5"/>
    <w:rsid w:val="00461B96"/>
    <w:rsid w:val="004B3473"/>
    <w:rsid w:val="004C6EEB"/>
    <w:rsid w:val="004D35A8"/>
    <w:rsid w:val="005426A4"/>
    <w:rsid w:val="005864B2"/>
    <w:rsid w:val="00597645"/>
    <w:rsid w:val="005B18D4"/>
    <w:rsid w:val="005B3AE5"/>
    <w:rsid w:val="005C059D"/>
    <w:rsid w:val="005E105E"/>
    <w:rsid w:val="00602574"/>
    <w:rsid w:val="006633A3"/>
    <w:rsid w:val="00666D20"/>
    <w:rsid w:val="00674B13"/>
    <w:rsid w:val="006D3D36"/>
    <w:rsid w:val="006E2E8A"/>
    <w:rsid w:val="007170C6"/>
    <w:rsid w:val="0074463D"/>
    <w:rsid w:val="00751CCB"/>
    <w:rsid w:val="0075544A"/>
    <w:rsid w:val="00762D16"/>
    <w:rsid w:val="00771C0E"/>
    <w:rsid w:val="007729D6"/>
    <w:rsid w:val="00783975"/>
    <w:rsid w:val="007C2630"/>
    <w:rsid w:val="007F6ADF"/>
    <w:rsid w:val="008168AE"/>
    <w:rsid w:val="00845F41"/>
    <w:rsid w:val="00847A04"/>
    <w:rsid w:val="00867014"/>
    <w:rsid w:val="008A5F50"/>
    <w:rsid w:val="008A6995"/>
    <w:rsid w:val="008C2BF8"/>
    <w:rsid w:val="008D2CF4"/>
    <w:rsid w:val="008E5581"/>
    <w:rsid w:val="008F6881"/>
    <w:rsid w:val="00917603"/>
    <w:rsid w:val="00954FFE"/>
    <w:rsid w:val="00961A70"/>
    <w:rsid w:val="00986E87"/>
    <w:rsid w:val="00A0710F"/>
    <w:rsid w:val="00A414A3"/>
    <w:rsid w:val="00A55E87"/>
    <w:rsid w:val="00A72677"/>
    <w:rsid w:val="00A745D7"/>
    <w:rsid w:val="00A81E21"/>
    <w:rsid w:val="00AA1630"/>
    <w:rsid w:val="00AA3C8F"/>
    <w:rsid w:val="00AB6BBD"/>
    <w:rsid w:val="00AC493C"/>
    <w:rsid w:val="00AD4822"/>
    <w:rsid w:val="00AF0D46"/>
    <w:rsid w:val="00B02B67"/>
    <w:rsid w:val="00B248C0"/>
    <w:rsid w:val="00B4197D"/>
    <w:rsid w:val="00B46008"/>
    <w:rsid w:val="00B51C89"/>
    <w:rsid w:val="00B82D37"/>
    <w:rsid w:val="00BB3F32"/>
    <w:rsid w:val="00BD0787"/>
    <w:rsid w:val="00BE5DFE"/>
    <w:rsid w:val="00BF6712"/>
    <w:rsid w:val="00C44639"/>
    <w:rsid w:val="00C852C2"/>
    <w:rsid w:val="00CA33E7"/>
    <w:rsid w:val="00CE1F59"/>
    <w:rsid w:val="00CF621B"/>
    <w:rsid w:val="00D16E4E"/>
    <w:rsid w:val="00D31869"/>
    <w:rsid w:val="00D5328A"/>
    <w:rsid w:val="00D57399"/>
    <w:rsid w:val="00D92584"/>
    <w:rsid w:val="00D97C94"/>
    <w:rsid w:val="00DA7203"/>
    <w:rsid w:val="00DC3ACF"/>
    <w:rsid w:val="00DE4EA0"/>
    <w:rsid w:val="00E12FBA"/>
    <w:rsid w:val="00E30269"/>
    <w:rsid w:val="00ED5266"/>
    <w:rsid w:val="00ED7050"/>
    <w:rsid w:val="00F87A9C"/>
    <w:rsid w:val="00F9495B"/>
    <w:rsid w:val="00FA37CB"/>
    <w:rsid w:val="00FA4761"/>
    <w:rsid w:val="00FB0100"/>
    <w:rsid w:val="00FC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sid w:val="00D57399"/>
    <w:rPr>
      <w:b/>
      <w:bCs/>
    </w:rPr>
  </w:style>
  <w:style w:type="paragraph" w:styleId="BodyText">
    <w:name w:val="Body Text"/>
    <w:basedOn w:val="Normal"/>
    <w:rsid w:val="00D57399"/>
    <w:pPr>
      <w:jc w:val="both"/>
    </w:pPr>
    <w:rPr>
      <w:rFonts w:ascii="Times New Roman" w:hAnsi="Times New Roman"/>
    </w:rPr>
  </w:style>
  <w:style w:type="paragraph" w:customStyle="1" w:styleId="LGBodyTextSS">
    <w:name w:val="LG BodyTextSS"/>
    <w:basedOn w:val="BodyText"/>
    <w:rsid w:val="00CE1F59"/>
    <w:pPr>
      <w:tabs>
        <w:tab w:val="left" w:pos="720"/>
      </w:tabs>
      <w:spacing w:after="240"/>
      <w:ind w:firstLine="720"/>
    </w:pPr>
  </w:style>
  <w:style w:type="paragraph" w:customStyle="1" w:styleId="xl34">
    <w:name w:val="xl34"/>
    <w:basedOn w:val="Normal"/>
    <w:rsid w:val="00CE1F59"/>
    <w:pPr>
      <w:spacing w:before="100" w:beforeAutospacing="1" w:after="100" w:afterAutospacing="1"/>
    </w:pPr>
    <w:rPr>
      <w:rFonts w:ascii="Helv" w:eastAsia="Arial Unicode MS" w:hAnsi="Helv" w:cs="Arial Unicode MS"/>
      <w:b/>
      <w:bCs/>
      <w:szCs w:val="24"/>
    </w:rPr>
  </w:style>
  <w:style w:type="table" w:styleId="TableGrid">
    <w:name w:val="Table Grid"/>
    <w:basedOn w:val="TableNormal"/>
    <w:rsid w:val="005B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
    <w:name w:val="EmailStyle24"/>
    <w:rsid w:val="008F6881"/>
    <w:rPr>
      <w:rFonts w:ascii="Times New Roman" w:hAnsi="Times New Roman" w:cs="Times New Roman"/>
      <w:color w:val="000000"/>
      <w:sz w:val="28"/>
      <w:szCs w:val="28"/>
    </w:rPr>
  </w:style>
  <w:style w:type="character" w:customStyle="1" w:styleId="HeaderChar">
    <w:name w:val="Header Char"/>
    <w:link w:val="Header"/>
    <w:uiPriority w:val="99"/>
    <w:rsid w:val="00AD4822"/>
    <w:rPr>
      <w:rFonts w:ascii="Courier New" w:hAnsi="Courier New"/>
      <w:sz w:val="24"/>
    </w:rPr>
  </w:style>
  <w:style w:type="paragraph" w:styleId="ListParagraph">
    <w:name w:val="List Paragraph"/>
    <w:basedOn w:val="Normal"/>
    <w:uiPriority w:val="34"/>
    <w:qFormat/>
    <w:rsid w:val="00276CE7"/>
    <w:pPr>
      <w:ind w:left="720"/>
      <w:contextualSpacing/>
    </w:pPr>
  </w:style>
  <w:style w:type="paragraph" w:styleId="BalloonText">
    <w:name w:val="Balloon Text"/>
    <w:basedOn w:val="Normal"/>
    <w:link w:val="BalloonTextChar"/>
    <w:rsid w:val="0020340A"/>
    <w:rPr>
      <w:rFonts w:ascii="Tahoma" w:hAnsi="Tahoma" w:cs="Tahoma"/>
      <w:sz w:val="16"/>
      <w:szCs w:val="16"/>
    </w:rPr>
  </w:style>
  <w:style w:type="character" w:customStyle="1" w:styleId="BalloonTextChar">
    <w:name w:val="Balloon Text Char"/>
    <w:link w:val="BalloonText"/>
    <w:rsid w:val="0020340A"/>
    <w:rPr>
      <w:rFonts w:ascii="Tahoma" w:hAnsi="Tahoma" w:cs="Tahoma"/>
      <w:sz w:val="16"/>
      <w:szCs w:val="16"/>
    </w:rPr>
  </w:style>
  <w:style w:type="paragraph" w:styleId="BlockText">
    <w:name w:val="Block Text"/>
    <w:basedOn w:val="Normal"/>
    <w:rsid w:val="006D3D36"/>
    <w:pPr>
      <w:ind w:left="1440" w:right="1152"/>
      <w:jc w:val="both"/>
    </w:pPr>
    <w:rPr>
      <w:rFonts w:ascii="Times New Roman" w:hAnsi="Times New Roman"/>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sid w:val="00D57399"/>
    <w:rPr>
      <w:b/>
      <w:bCs/>
    </w:rPr>
  </w:style>
  <w:style w:type="paragraph" w:styleId="BodyText">
    <w:name w:val="Body Text"/>
    <w:basedOn w:val="Normal"/>
    <w:rsid w:val="00D57399"/>
    <w:pPr>
      <w:jc w:val="both"/>
    </w:pPr>
    <w:rPr>
      <w:rFonts w:ascii="Times New Roman" w:hAnsi="Times New Roman"/>
    </w:rPr>
  </w:style>
  <w:style w:type="paragraph" w:customStyle="1" w:styleId="LGBodyTextSS">
    <w:name w:val="LG BodyTextSS"/>
    <w:basedOn w:val="BodyText"/>
    <w:rsid w:val="00CE1F59"/>
    <w:pPr>
      <w:tabs>
        <w:tab w:val="left" w:pos="720"/>
      </w:tabs>
      <w:spacing w:after="240"/>
      <w:ind w:firstLine="720"/>
    </w:pPr>
  </w:style>
  <w:style w:type="paragraph" w:customStyle="1" w:styleId="xl34">
    <w:name w:val="xl34"/>
    <w:basedOn w:val="Normal"/>
    <w:rsid w:val="00CE1F59"/>
    <w:pPr>
      <w:spacing w:before="100" w:beforeAutospacing="1" w:after="100" w:afterAutospacing="1"/>
    </w:pPr>
    <w:rPr>
      <w:rFonts w:ascii="Helv" w:eastAsia="Arial Unicode MS" w:hAnsi="Helv" w:cs="Arial Unicode MS"/>
      <w:b/>
      <w:bCs/>
      <w:szCs w:val="24"/>
    </w:rPr>
  </w:style>
  <w:style w:type="table" w:styleId="TableGrid">
    <w:name w:val="Table Grid"/>
    <w:basedOn w:val="TableNormal"/>
    <w:rsid w:val="005B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
    <w:name w:val="EmailStyle24"/>
    <w:rsid w:val="008F6881"/>
    <w:rPr>
      <w:rFonts w:ascii="Times New Roman" w:hAnsi="Times New Roman" w:cs="Times New Roman"/>
      <w:color w:val="000000"/>
      <w:sz w:val="28"/>
      <w:szCs w:val="28"/>
    </w:rPr>
  </w:style>
  <w:style w:type="character" w:customStyle="1" w:styleId="HeaderChar">
    <w:name w:val="Header Char"/>
    <w:link w:val="Header"/>
    <w:uiPriority w:val="99"/>
    <w:rsid w:val="00AD4822"/>
    <w:rPr>
      <w:rFonts w:ascii="Courier New" w:hAnsi="Courier New"/>
      <w:sz w:val="24"/>
    </w:rPr>
  </w:style>
  <w:style w:type="paragraph" w:styleId="ListParagraph">
    <w:name w:val="List Paragraph"/>
    <w:basedOn w:val="Normal"/>
    <w:uiPriority w:val="34"/>
    <w:qFormat/>
    <w:rsid w:val="00276CE7"/>
    <w:pPr>
      <w:ind w:left="720"/>
      <w:contextualSpacing/>
    </w:pPr>
  </w:style>
  <w:style w:type="paragraph" w:styleId="BalloonText">
    <w:name w:val="Balloon Text"/>
    <w:basedOn w:val="Normal"/>
    <w:link w:val="BalloonTextChar"/>
    <w:rsid w:val="0020340A"/>
    <w:rPr>
      <w:rFonts w:ascii="Tahoma" w:hAnsi="Tahoma" w:cs="Tahoma"/>
      <w:sz w:val="16"/>
      <w:szCs w:val="16"/>
    </w:rPr>
  </w:style>
  <w:style w:type="character" w:customStyle="1" w:styleId="BalloonTextChar">
    <w:name w:val="Balloon Text Char"/>
    <w:link w:val="BalloonText"/>
    <w:rsid w:val="0020340A"/>
    <w:rPr>
      <w:rFonts w:ascii="Tahoma" w:hAnsi="Tahoma" w:cs="Tahoma"/>
      <w:sz w:val="16"/>
      <w:szCs w:val="16"/>
    </w:rPr>
  </w:style>
  <w:style w:type="paragraph" w:styleId="BlockText">
    <w:name w:val="Block Text"/>
    <w:basedOn w:val="Normal"/>
    <w:rsid w:val="006D3D36"/>
    <w:pPr>
      <w:ind w:left="1440" w:right="1152"/>
      <w:jc w:val="both"/>
    </w:pPr>
    <w:rPr>
      <w:rFonts w:ascii="Times New Roman" w:hAnsi="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kakis\AppData\Local\Microsoft\Windows\Temporary%20Internet%20Files\Content.IE5\INLDMB01\Form_1-3_Council_Communication_Table_Form_(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2558A60E16B641B489E60A4D8A85FC" ma:contentTypeVersion="13" ma:contentTypeDescription="Create a new document." ma:contentTypeScope="" ma:versionID="a831e2b3d9e6a9b8ac1b79e74a41eb69">
  <xsd:schema xmlns:xsd="http://www.w3.org/2001/XMLSchema" xmlns:xs="http://www.w3.org/2001/XMLSchema" xmlns:p="http://schemas.microsoft.com/office/2006/metadata/properties" xmlns:ns2="0fedc963-6408-412e-ab16-ff8c9c05682e" xmlns:ns3="1821d64d-46f2-4f4e-af47-10f00012964a" targetNamespace="http://schemas.microsoft.com/office/2006/metadata/properties" ma:root="true" ma:fieldsID="ca2c831c015886c0d41f290888a11da9" ns2:_="" ns3:_="">
    <xsd:import namespace="0fedc963-6408-412e-ab16-ff8c9c05682e"/>
    <xsd:import namespace="1821d64d-46f2-4f4e-af47-10f0001296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dc963-6408-412e-ab16-ff8c9c056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1d64d-46f2-4f4e-af47-10f0001296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ff4328-7d43-46e2-b61a-a3ad1a0415c4}" ma:internalName="TaxCatchAll" ma:showField="CatchAllData" ma:web="1821d64d-46f2-4f4e-af47-10f0001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edc963-6408-412e-ab16-ff8c9c05682e">
      <Terms xmlns="http://schemas.microsoft.com/office/infopath/2007/PartnerControls"/>
    </lcf76f155ced4ddcb4097134ff3c332f>
    <TaxCatchAll xmlns="1821d64d-46f2-4f4e-af47-10f00012964a" xsi:nil="true"/>
  </documentManagement>
</p:properties>
</file>

<file path=customXml/itemProps1.xml><?xml version="1.0" encoding="utf-8"?>
<ds:datastoreItem xmlns:ds="http://schemas.openxmlformats.org/officeDocument/2006/customXml" ds:itemID="{48399C01-0F6A-4B12-A263-277607966593}">
  <ds:schemaRefs>
    <ds:schemaRef ds:uri="http://schemas.openxmlformats.org/officeDocument/2006/bibliography"/>
  </ds:schemaRefs>
</ds:datastoreItem>
</file>

<file path=customXml/itemProps2.xml><?xml version="1.0" encoding="utf-8"?>
<ds:datastoreItem xmlns:ds="http://schemas.openxmlformats.org/officeDocument/2006/customXml" ds:itemID="{0847C6E5-DC73-40C4-BB36-71F1A1FB3B10}"/>
</file>

<file path=customXml/itemProps3.xml><?xml version="1.0" encoding="utf-8"?>
<ds:datastoreItem xmlns:ds="http://schemas.openxmlformats.org/officeDocument/2006/customXml" ds:itemID="{5478D328-13DC-441E-A592-FD130066E7C6}"/>
</file>

<file path=customXml/itemProps4.xml><?xml version="1.0" encoding="utf-8"?>
<ds:datastoreItem xmlns:ds="http://schemas.openxmlformats.org/officeDocument/2006/customXml" ds:itemID="{F51AB408-08DD-4F89-9BF5-1968F601CC25}"/>
</file>

<file path=docProps/app.xml><?xml version="1.0" encoding="utf-8"?>
<Properties xmlns="http://schemas.openxmlformats.org/officeDocument/2006/extended-properties" xmlns:vt="http://schemas.openxmlformats.org/officeDocument/2006/docPropsVTypes">
  <Template>Form_1-3_Council_Communication_Table_Form_(2)[1]</Template>
  <TotalTime>31</TotalTime>
  <Pages>5</Pages>
  <Words>596</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Caroline Sanchez</cp:lastModifiedBy>
  <cp:revision>6</cp:revision>
  <cp:lastPrinted>2014-10-14T19:29:00Z</cp:lastPrinted>
  <dcterms:created xsi:type="dcterms:W3CDTF">2014-10-13T20:37:00Z</dcterms:created>
  <dcterms:modified xsi:type="dcterms:W3CDTF">2014-10-14T19:29:00Z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0x0101007F2558A60E16B641B489E60A4D8A85FC</vt:lpwstr>
  </property>
</Properties>
</file>