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7F649849" w14:textId="77777777" w:rsidTr="000774F4">
        <w:trPr>
          <w:trHeight w:val="3510"/>
        </w:trPr>
        <w:tc>
          <w:tcPr>
            <w:tcW w:w="2638" w:type="dxa"/>
          </w:tcPr>
          <w:p w14:paraId="04351082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437B7A23" wp14:editId="730969A7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02C6F291" w14:textId="77777777" w:rsidR="005D01CA" w:rsidRPr="00E20CF1" w:rsidRDefault="005D01CA" w:rsidP="005D01CA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554660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31DA69EB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576EDA2B" w14:textId="6F982B88" w:rsidR="005D01CA" w:rsidRPr="00E20CF1" w:rsidRDefault="005D01CA" w:rsidP="00591079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</w:t>
            </w:r>
          </w:p>
          <w:p w14:paraId="52B4973C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751ABD0C" w14:textId="25A9747D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660B84">
              <w:rPr>
                <w:rFonts w:ascii="Times New Roman" w:hAnsi="Times New Roman"/>
                <w:i/>
                <w:sz w:val="28"/>
                <w:szCs w:val="28"/>
              </w:rPr>
              <w:t>August 9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6554B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1DD376EA" w14:textId="77777777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5485A4BB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2DFAE1C" w14:textId="69FC2279" w:rsidR="00A70059" w:rsidRDefault="006964A1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0D6C9E55" w14:textId="00A82675" w:rsidR="009E0258" w:rsidRDefault="006964A1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420 Rose Park Dr. </w:t>
            </w:r>
          </w:p>
          <w:p w14:paraId="7EE02D83" w14:textId="68387AB1" w:rsidR="00F41ECF" w:rsidRPr="00E20485" w:rsidRDefault="00A70059" w:rsidP="006554B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</w:t>
            </w:r>
            <w:r w:rsidR="009E025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14:paraId="793EF5B2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B271CCF" wp14:editId="368915D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314A4" w14:textId="77777777" w:rsidR="00E20485" w:rsidRDefault="00E20485" w:rsidP="00EB3FCD">
      <w:pPr>
        <w:jc w:val="center"/>
        <w:rPr>
          <w:rFonts w:ascii="Times New Roman" w:hAnsi="Times New Roman"/>
          <w:b/>
          <w:sz w:val="23"/>
          <w:szCs w:val="23"/>
        </w:rPr>
      </w:pPr>
    </w:p>
    <w:p w14:paraId="587CDECF" w14:textId="77777777" w:rsidR="00D31C56" w:rsidRPr="00D31C56" w:rsidRDefault="00D31C56" w:rsidP="00D31C56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</w:t>
      </w:r>
      <w:r w:rsidR="0080012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497C80B1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61E9CE" w14:textId="77777777" w:rsidR="00D31C56" w:rsidRDefault="00D31C56" w:rsidP="00E20485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F536610" w14:textId="77777777" w:rsidR="00E20485" w:rsidRPr="00E20485" w:rsidRDefault="00E20485" w:rsidP="00E20485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6D7F7908" w14:textId="77777777" w:rsidR="00D31C56" w:rsidRPr="00D31C56" w:rsidRDefault="00D31C56" w:rsidP="00D31C56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4E53269C" w14:textId="77777777" w:rsidR="00D31C56" w:rsidRPr="00D31C56" w:rsidRDefault="00D31C56" w:rsidP="00D31C5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66FD0E81" w14:textId="77777777" w:rsidR="00D31C56" w:rsidRPr="00D31C56" w:rsidRDefault="00D31C56" w:rsidP="00D31C56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 w:rsidR="003B1E66"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proofErr w:type="gramStart"/>
      <w:r w:rsidRPr="00D31C56">
        <w:rPr>
          <w:rFonts w:ascii="Times New Roman" w:hAnsi="Times New Roman"/>
          <w:szCs w:val="24"/>
        </w:rPr>
        <w:t>meeting</w:t>
      </w:r>
      <w:proofErr w:type="gramEnd"/>
      <w:r w:rsidRPr="00D31C56">
        <w:rPr>
          <w:rFonts w:ascii="Times New Roman" w:hAnsi="Times New Roman"/>
          <w:szCs w:val="24"/>
        </w:rPr>
        <w:t xml:space="preserve"> please contact the </w:t>
      </w:r>
      <w:r w:rsidR="00800127"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52250EB" w14:textId="77777777" w:rsidR="00F34CAC" w:rsidRPr="00E20485" w:rsidRDefault="00D31C56" w:rsidP="00E20485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08709F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3796CE62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2F78442B" w14:textId="77777777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3DBF2CC" w14:textId="343CCBD1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DC7427">
        <w:rPr>
          <w:rFonts w:ascii="Times New Roman" w:hAnsi="Times New Roman"/>
          <w:szCs w:val="24"/>
        </w:rPr>
        <w:t>.</w:t>
      </w:r>
    </w:p>
    <w:p w14:paraId="17FE5966" w14:textId="5B21A17B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uorum</w:t>
      </w:r>
      <w:r w:rsidR="00DC7427">
        <w:rPr>
          <w:rFonts w:ascii="Times New Roman" w:hAnsi="Times New Roman"/>
          <w:szCs w:val="24"/>
        </w:rPr>
        <w:t>.</w:t>
      </w:r>
    </w:p>
    <w:p w14:paraId="71248D0E" w14:textId="69FE481E" w:rsidR="00DC7427" w:rsidRDefault="00DC7427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volunteer hours.</w:t>
      </w:r>
    </w:p>
    <w:p w14:paraId="71628D12" w14:textId="6A1CB2A5" w:rsidR="008C2B1A" w:rsidRDefault="00031B1B" w:rsidP="008C2B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and </w:t>
      </w:r>
      <w:r w:rsidR="00637CC2">
        <w:rPr>
          <w:rFonts w:ascii="Times New Roman" w:hAnsi="Times New Roman"/>
          <w:szCs w:val="24"/>
        </w:rPr>
        <w:t>c</w:t>
      </w:r>
      <w:r w:rsidR="0034504B" w:rsidRPr="00614323">
        <w:rPr>
          <w:rFonts w:ascii="Times New Roman" w:hAnsi="Times New Roman"/>
          <w:szCs w:val="24"/>
        </w:rPr>
        <w:t>onsider approval of minutes from the Board meeting held on</w:t>
      </w:r>
      <w:r w:rsidR="008D336C" w:rsidRPr="00614323">
        <w:rPr>
          <w:rFonts w:ascii="Times New Roman" w:hAnsi="Times New Roman"/>
          <w:szCs w:val="24"/>
        </w:rPr>
        <w:t xml:space="preserve"> </w:t>
      </w:r>
      <w:r w:rsidR="00DC7427">
        <w:rPr>
          <w:rFonts w:ascii="Times New Roman" w:hAnsi="Times New Roman"/>
          <w:szCs w:val="24"/>
        </w:rPr>
        <w:t>June 14,</w:t>
      </w:r>
      <w:r w:rsidR="006964A1">
        <w:rPr>
          <w:rFonts w:ascii="Times New Roman" w:hAnsi="Times New Roman"/>
          <w:szCs w:val="24"/>
        </w:rPr>
        <w:t xml:space="preserve"> 2022</w:t>
      </w:r>
      <w:r w:rsidR="00DC7427">
        <w:rPr>
          <w:rFonts w:ascii="Times New Roman" w:hAnsi="Times New Roman"/>
          <w:szCs w:val="24"/>
        </w:rPr>
        <w:t>.</w:t>
      </w:r>
    </w:p>
    <w:p w14:paraId="19A24E22" w14:textId="79AFD8CA" w:rsidR="00DC7427" w:rsidRDefault="00DC7427" w:rsidP="008C2B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Presentation of Service Awards to retiring Board Members.</w:t>
      </w:r>
    </w:p>
    <w:p w14:paraId="42EBC395" w14:textId="637AD0F9" w:rsidR="00DC7427" w:rsidRPr="00DC7427" w:rsidRDefault="00DC7427" w:rsidP="00DC742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2</w:t>
      </w:r>
      <w:r>
        <w:rPr>
          <w:rFonts w:ascii="Times New Roman" w:hAnsi="Times New Roman"/>
          <w:szCs w:val="24"/>
          <w:vertAlign w:val="superscript"/>
        </w:rPr>
        <w:t xml:space="preserve">nd </w:t>
      </w:r>
      <w:r>
        <w:rPr>
          <w:rFonts w:ascii="Times New Roman" w:hAnsi="Times New Roman"/>
          <w:szCs w:val="24"/>
        </w:rPr>
        <w:t>Quarter nominations for Beauty and Business Awards.</w:t>
      </w:r>
    </w:p>
    <w:p w14:paraId="2052AA1D" w14:textId="5B017F3B" w:rsidR="00DC7427" w:rsidRDefault="00DC7427" w:rsidP="008C2B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consider Chair and Vice Chair nominations for Board.</w:t>
      </w:r>
    </w:p>
    <w:p w14:paraId="6B45FC3F" w14:textId="1EF5419F" w:rsidR="00DC7427" w:rsidRDefault="00DC7427" w:rsidP="008C2B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Review Parks Service Day Plan of Action.</w:t>
      </w:r>
    </w:p>
    <w:p w14:paraId="4025AF0F" w14:textId="1B63EC7E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63744FE6" w14:textId="0C7A5C28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Adopt-A-Spot</w:t>
      </w:r>
    </w:p>
    <w:p w14:paraId="4D2E23ED" w14:textId="41E342CF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Beauty and the Box</w:t>
      </w:r>
    </w:p>
    <w:p w14:paraId="4686D511" w14:textId="640D1964" w:rsidR="009276F8" w:rsidRDefault="009276F8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Daffodil</w:t>
      </w:r>
    </w:p>
    <w:p w14:paraId="4361A791" w14:textId="210C58E2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Bee Day in the Garden &amp; National Pollinator Week </w:t>
      </w:r>
    </w:p>
    <w:p w14:paraId="71BA8DC5" w14:textId="55932C10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Keep Texas Beautiful Conference</w:t>
      </w:r>
    </w:p>
    <w:p w14:paraId="6041651B" w14:textId="0A0E45D8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609A35C0" w14:textId="2FB2E6B5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Project Daffodil Bulb Sale – August 1 – September 23</w:t>
      </w:r>
    </w:p>
    <w:p w14:paraId="7D4979A7" w14:textId="57205463" w:rsidR="00DC7427" w:rsidRDefault="00DC7427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Parks Service Day – September 17 from 9 a.m. to Noon</w:t>
      </w:r>
    </w:p>
    <w:p w14:paraId="03CCF0CA" w14:textId="77777777" w:rsidR="00A65EEB" w:rsidRDefault="00105A3E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683E3140" w14:textId="77777777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4F4431C" w14:textId="77777777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19BF615D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5E06FE9B" w14:textId="5B27144E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6964A1">
        <w:rPr>
          <w:rFonts w:ascii="Times New Roman" w:hAnsi="Times New Roman"/>
          <w:szCs w:val="24"/>
        </w:rPr>
        <w:t>2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4D6267A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532E9E3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3E77D70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168112D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70BCA02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0F585D59" w14:textId="616EE324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6964A1">
        <w:rPr>
          <w:rFonts w:ascii="Times New Roman" w:hAnsi="Times New Roman"/>
          <w:szCs w:val="24"/>
        </w:rPr>
        <w:t>2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C01D1E9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7CDEA26B" w14:textId="77777777" w:rsidR="00372955" w:rsidRPr="00372955" w:rsidRDefault="00372955" w:rsidP="00372955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0409EDB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BF14F4A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27CA" w14:textId="77777777" w:rsidR="00591079" w:rsidRDefault="00591079" w:rsidP="00E764B4">
      <w:r>
        <w:separator/>
      </w:r>
    </w:p>
  </w:endnote>
  <w:endnote w:type="continuationSeparator" w:id="0">
    <w:p w14:paraId="75677026" w14:textId="77777777" w:rsidR="00591079" w:rsidRDefault="00591079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3DAF" w14:textId="77777777" w:rsidR="00591079" w:rsidRDefault="00591079" w:rsidP="00E764B4">
      <w:r>
        <w:separator/>
      </w:r>
    </w:p>
  </w:footnote>
  <w:footnote w:type="continuationSeparator" w:id="0">
    <w:p w14:paraId="63A55FFE" w14:textId="77777777" w:rsidR="00591079" w:rsidRDefault="00591079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4E62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Erin Garner</cp:lastModifiedBy>
  <cp:revision>4</cp:revision>
  <cp:lastPrinted>2022-04-07T15:34:00Z</cp:lastPrinted>
  <dcterms:created xsi:type="dcterms:W3CDTF">2022-07-25T15:35:00Z</dcterms:created>
  <dcterms:modified xsi:type="dcterms:W3CDTF">2022-07-27T13:42:00Z</dcterms:modified>
</cp:coreProperties>
</file>