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5"/>
        <w:ind w:right="2957"/>
      </w:pPr>
      <w:r>
        <w:rPr/>
        <w:t>CIVIL SERVICE COMMISSION</w:t>
      </w:r>
      <w:r>
        <w:rPr>
          <w:spacing w:val="-57"/>
        </w:rPr>
        <w:t> </w:t>
      </w:r>
      <w:r>
        <w:rPr/>
        <w:t>CITY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TYLER, TEXAS</w:t>
      </w:r>
    </w:p>
    <w:p>
      <w:pPr>
        <w:spacing w:before="180"/>
        <w:ind w:left="3016" w:right="3014" w:firstLine="0"/>
        <w:jc w:val="center"/>
        <w:rPr>
          <w:b/>
          <w:sz w:val="24"/>
        </w:rPr>
      </w:pPr>
      <w:r>
        <w:rPr>
          <w:b/>
          <w:sz w:val="24"/>
        </w:rPr>
        <w:t>Announces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Examination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for</w:t>
      </w:r>
    </w:p>
    <w:p>
      <w:pPr>
        <w:pStyle w:val="Title"/>
      </w:pPr>
      <w:r>
        <w:rPr/>
        <w:t>FIRE</w:t>
      </w:r>
      <w:r>
        <w:rPr>
          <w:spacing w:val="-5"/>
        </w:rPr>
        <w:t> </w:t>
      </w:r>
      <w:r>
        <w:rPr/>
        <w:t>RECRUIT</w:t>
      </w:r>
    </w:p>
    <w:p>
      <w:pPr>
        <w:spacing w:line="367" w:lineRule="exact" w:before="0"/>
        <w:ind w:left="3015" w:right="3017" w:firstLine="0"/>
        <w:jc w:val="center"/>
        <w:rPr>
          <w:b/>
          <w:sz w:val="32"/>
        </w:rPr>
      </w:pPr>
      <w:r>
        <w:rPr>
          <w:b/>
          <w:color w:val="000000"/>
          <w:sz w:val="32"/>
          <w:shd w:fill="FFFF00" w:color="auto" w:val="clear"/>
        </w:rPr>
        <w:t>REVISED</w:t>
      </w:r>
    </w:p>
    <w:p>
      <w:pPr>
        <w:spacing w:before="184"/>
        <w:ind w:left="1048" w:right="1049" w:firstLine="0"/>
        <w:jc w:val="center"/>
        <w:rPr>
          <w:b/>
          <w:sz w:val="24"/>
        </w:rPr>
      </w:pPr>
      <w:r>
        <w:rPr>
          <w:b/>
          <w:sz w:val="24"/>
        </w:rPr>
        <w:t>ANNOUNCEMENT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OPENS: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WEDNESDAY,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FEBRUARY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2,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2022</w:t>
      </w:r>
    </w:p>
    <w:p>
      <w:pPr>
        <w:spacing w:before="0"/>
        <w:ind w:left="1048" w:right="1050" w:firstLine="0"/>
        <w:jc w:val="center"/>
        <w:rPr>
          <w:b/>
          <w:sz w:val="24"/>
        </w:rPr>
      </w:pPr>
      <w:r>
        <w:rPr>
          <w:b/>
          <w:sz w:val="24"/>
        </w:rPr>
        <w:t>APPLICATION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DEADLINE: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SATURDAY,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MARCH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5,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2022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5:00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P.M.</w:t>
      </w:r>
    </w:p>
    <w:p>
      <w:pPr>
        <w:spacing w:before="0"/>
        <w:ind w:left="1704" w:right="1707" w:firstLine="0"/>
        <w:jc w:val="center"/>
        <w:rPr>
          <w:b/>
          <w:sz w:val="24"/>
        </w:rPr>
      </w:pPr>
      <w:r>
        <w:rPr>
          <w:b/>
          <w:sz w:val="24"/>
        </w:rPr>
        <w:t>TEST DATE: WEDNESDAY, MARCH 9, 2022 AT 10:00 A.M.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LOCATION: THE UNIVERSITY OF TEXAS AT TYLER</w:t>
      </w:r>
      <w:r>
        <w:rPr>
          <w:b/>
          <w:spacing w:val="1"/>
          <w:sz w:val="24"/>
        </w:rPr>
        <w:t> </w:t>
      </w:r>
      <w:r>
        <w:rPr>
          <w:b/>
          <w:color w:val="000000"/>
          <w:sz w:val="24"/>
          <w:shd w:fill="FFFF00" w:color="auto" w:val="clear"/>
        </w:rPr>
        <w:t>SOULES</w:t>
      </w:r>
      <w:r>
        <w:rPr>
          <w:b/>
          <w:color w:val="000000"/>
          <w:spacing w:val="-1"/>
          <w:sz w:val="24"/>
          <w:shd w:fill="FFFF00" w:color="auto" w:val="clear"/>
        </w:rPr>
        <w:t> </w:t>
      </w:r>
      <w:r>
        <w:rPr>
          <w:b/>
          <w:color w:val="000000"/>
          <w:sz w:val="24"/>
          <w:shd w:fill="FFFF00" w:color="auto" w:val="clear"/>
        </w:rPr>
        <w:t>COLLEGE OF</w:t>
      </w:r>
      <w:r>
        <w:rPr>
          <w:b/>
          <w:color w:val="000000"/>
          <w:spacing w:val="-3"/>
          <w:sz w:val="24"/>
          <w:shd w:fill="FFFF00" w:color="auto" w:val="clear"/>
        </w:rPr>
        <w:t> </w:t>
      </w:r>
      <w:r>
        <w:rPr>
          <w:b/>
          <w:color w:val="000000"/>
          <w:sz w:val="24"/>
          <w:shd w:fill="FFFF00" w:color="auto" w:val="clear"/>
        </w:rPr>
        <w:t>BUSINESS BUILDING</w:t>
      </w:r>
    </w:p>
    <w:p>
      <w:pPr>
        <w:spacing w:before="0"/>
        <w:ind w:left="1048" w:right="1049" w:firstLine="0"/>
        <w:jc w:val="center"/>
        <w:rPr>
          <w:b/>
          <w:sz w:val="24"/>
        </w:rPr>
      </w:pPr>
      <w:r>
        <w:rPr>
          <w:b/>
          <w:color w:val="000000"/>
          <w:sz w:val="24"/>
          <w:shd w:fill="FFFF00" w:color="auto" w:val="clear"/>
        </w:rPr>
        <w:t>3900</w:t>
      </w:r>
      <w:r>
        <w:rPr>
          <w:b/>
          <w:color w:val="000000"/>
          <w:spacing w:val="-4"/>
          <w:sz w:val="24"/>
          <w:shd w:fill="FFFF00" w:color="auto" w:val="clear"/>
        </w:rPr>
        <w:t> </w:t>
      </w:r>
      <w:r>
        <w:rPr>
          <w:b/>
          <w:color w:val="000000"/>
          <w:sz w:val="24"/>
          <w:shd w:fill="FFFF00" w:color="auto" w:val="clear"/>
        </w:rPr>
        <w:t>UNIVERSITY</w:t>
      </w:r>
      <w:r>
        <w:rPr>
          <w:b/>
          <w:color w:val="000000"/>
          <w:spacing w:val="-2"/>
          <w:sz w:val="24"/>
          <w:shd w:fill="FFFF00" w:color="auto" w:val="clear"/>
        </w:rPr>
        <w:t> </w:t>
      </w:r>
      <w:r>
        <w:rPr>
          <w:b/>
          <w:color w:val="000000"/>
          <w:sz w:val="24"/>
          <w:shd w:fill="FFFF00" w:color="auto" w:val="clear"/>
        </w:rPr>
        <w:t>BLVD.,</w:t>
      </w:r>
      <w:r>
        <w:rPr>
          <w:b/>
          <w:color w:val="000000"/>
          <w:spacing w:val="-2"/>
          <w:sz w:val="24"/>
          <w:shd w:fill="FFFF00" w:color="auto" w:val="clear"/>
        </w:rPr>
        <w:t> </w:t>
      </w:r>
      <w:r>
        <w:rPr>
          <w:b/>
          <w:color w:val="000000"/>
          <w:sz w:val="24"/>
          <w:shd w:fill="FFFF00" w:color="auto" w:val="clear"/>
        </w:rPr>
        <w:t>TYLER,</w:t>
      </w:r>
      <w:r>
        <w:rPr>
          <w:b/>
          <w:color w:val="000000"/>
          <w:spacing w:val="-1"/>
          <w:sz w:val="24"/>
          <w:shd w:fill="FFFF00" w:color="auto" w:val="clear"/>
        </w:rPr>
        <w:t> </w:t>
      </w:r>
      <w:r>
        <w:rPr>
          <w:b/>
          <w:color w:val="000000"/>
          <w:sz w:val="24"/>
          <w:shd w:fill="FFFF00" w:color="auto" w:val="clear"/>
        </w:rPr>
        <w:t>TEXAS</w:t>
      </w:r>
      <w:r>
        <w:rPr>
          <w:b/>
          <w:color w:val="000000"/>
          <w:spacing w:val="-2"/>
          <w:sz w:val="24"/>
          <w:shd w:fill="FFFF00" w:color="auto" w:val="clear"/>
        </w:rPr>
        <w:t> </w:t>
      </w:r>
      <w:r>
        <w:rPr>
          <w:b/>
          <w:color w:val="000000"/>
          <w:sz w:val="24"/>
          <w:shd w:fill="FFFF00" w:color="auto" w:val="clear"/>
        </w:rPr>
        <w:t>75799</w:t>
      </w:r>
    </w:p>
    <w:p>
      <w:pPr>
        <w:pStyle w:val="BodyText"/>
        <w:spacing w:before="7"/>
        <w:rPr>
          <w:b/>
          <w:sz w:val="23"/>
        </w:rPr>
      </w:pPr>
    </w:p>
    <w:p>
      <w:pPr>
        <w:spacing w:before="0"/>
        <w:ind w:left="115" w:right="111" w:firstLine="0"/>
        <w:jc w:val="both"/>
        <w:rPr>
          <w:sz w:val="24"/>
        </w:rPr>
      </w:pPr>
      <w:r>
        <w:rPr/>
        <w:pict>
          <v:rect style="position:absolute;margin-left:488.040009pt;margin-top:26.323139pt;width:3.36pt;height:.6pt;mso-position-horizontal-relative:page;mso-position-vertical-relative:paragraph;z-index:-15809024" id="docshape2" filled="true" fillcolor="#000000" stroked="false">
            <v:fill type="solid"/>
            <w10:wrap type="none"/>
          </v:rect>
        </w:pict>
      </w:r>
      <w:r>
        <w:rPr>
          <w:sz w:val="24"/>
        </w:rPr>
        <w:t>Persons</w:t>
      </w:r>
      <w:r>
        <w:rPr>
          <w:spacing w:val="1"/>
          <w:sz w:val="24"/>
        </w:rPr>
        <w:t> </w:t>
      </w:r>
      <w:r>
        <w:rPr>
          <w:sz w:val="24"/>
        </w:rPr>
        <w:t>who</w:t>
      </w:r>
      <w:r>
        <w:rPr>
          <w:spacing w:val="1"/>
          <w:sz w:val="24"/>
        </w:rPr>
        <w:t> </w:t>
      </w:r>
      <w:r>
        <w:rPr>
          <w:sz w:val="24"/>
        </w:rPr>
        <w:t>meet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qualifications</w:t>
      </w:r>
      <w:r>
        <w:rPr>
          <w:spacing w:val="1"/>
          <w:sz w:val="24"/>
        </w:rPr>
        <w:t> </w:t>
      </w:r>
      <w:r>
        <w:rPr>
          <w:sz w:val="24"/>
        </w:rPr>
        <w:t>listed</w:t>
      </w:r>
      <w:r>
        <w:rPr>
          <w:spacing w:val="1"/>
          <w:sz w:val="24"/>
        </w:rPr>
        <w:t> </w:t>
      </w:r>
      <w:r>
        <w:rPr>
          <w:sz w:val="24"/>
        </w:rPr>
        <w:t>below</w:t>
      </w:r>
      <w:r>
        <w:rPr>
          <w:spacing w:val="1"/>
          <w:sz w:val="24"/>
        </w:rPr>
        <w:t> </w:t>
      </w:r>
      <w:r>
        <w:rPr>
          <w:sz w:val="24"/>
        </w:rPr>
        <w:t>may apply for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position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Fire</w:t>
      </w:r>
      <w:r>
        <w:rPr>
          <w:spacing w:val="1"/>
          <w:sz w:val="24"/>
        </w:rPr>
        <w:t> </w:t>
      </w:r>
      <w:r>
        <w:rPr>
          <w:sz w:val="24"/>
        </w:rPr>
        <w:t>Recruit.</w:t>
      </w:r>
      <w:r>
        <w:rPr>
          <w:spacing w:val="1"/>
          <w:sz w:val="24"/>
        </w:rPr>
        <w:t> </w:t>
      </w:r>
      <w:r>
        <w:rPr>
          <w:sz w:val="24"/>
        </w:rPr>
        <w:t>Applicants who do not meet the minimum qualifications will not be allowed to test. All applicants</w:t>
      </w:r>
      <w:r>
        <w:rPr>
          <w:spacing w:val="1"/>
          <w:sz w:val="24"/>
        </w:rPr>
        <w:t> </w:t>
      </w:r>
      <w:r>
        <w:rPr>
          <w:sz w:val="24"/>
        </w:rPr>
        <w:t>must apply online at </w:t>
      </w:r>
      <w:hyperlink r:id="rId6">
        <w:r>
          <w:rPr>
            <w:b/>
            <w:color w:val="0563C1"/>
            <w:sz w:val="24"/>
            <w:u w:val="thick" w:color="0563C1"/>
          </w:rPr>
          <w:t>www.governmentjobs.com/careers/tylertexas</w:t>
        </w:r>
        <w:r>
          <w:rPr>
            <w:color w:val="002060"/>
            <w:sz w:val="24"/>
          </w:rPr>
          <w:t>. </w:t>
        </w:r>
      </w:hyperlink>
      <w:r>
        <w:rPr>
          <w:sz w:val="24"/>
        </w:rPr>
        <w:t>Applications will be accepted</w:t>
      </w:r>
      <w:r>
        <w:rPr>
          <w:spacing w:val="1"/>
          <w:sz w:val="24"/>
        </w:rPr>
        <w:t> </w:t>
      </w:r>
      <w:r>
        <w:rPr>
          <w:sz w:val="24"/>
        </w:rPr>
        <w:t>beginning </w:t>
      </w:r>
      <w:r>
        <w:rPr>
          <w:b/>
          <w:sz w:val="24"/>
        </w:rPr>
        <w:t>Wednesday, February 2, 2022</w:t>
      </w:r>
      <w:r>
        <w:rPr>
          <w:sz w:val="24"/>
        </w:rPr>
        <w:t>. The deadline to apply is at 5:00 p.m. on </w:t>
      </w:r>
      <w:r>
        <w:rPr>
          <w:b/>
          <w:sz w:val="24"/>
        </w:rPr>
        <w:t>Saturday,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March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5, 2022</w:t>
      </w:r>
      <w:r>
        <w:rPr>
          <w:sz w:val="24"/>
        </w:rPr>
        <w:t>.</w:t>
      </w:r>
    </w:p>
    <w:p>
      <w:pPr>
        <w:pStyle w:val="Heading1"/>
        <w:spacing w:before="5"/>
        <w:ind w:right="3016"/>
      </w:pPr>
      <w:r>
        <w:rPr/>
        <w:t>MINIMUM</w:t>
      </w:r>
      <w:r>
        <w:rPr>
          <w:spacing w:val="-6"/>
        </w:rPr>
        <w:t> </w:t>
      </w:r>
      <w:r>
        <w:rPr/>
        <w:t>QUALIFICATIONS</w:t>
      </w:r>
    </w:p>
    <w:p>
      <w:pPr>
        <w:pStyle w:val="BodyText"/>
        <w:spacing w:before="115"/>
        <w:ind w:left="115"/>
      </w:pPr>
      <w:r>
        <w:rPr/>
        <w:t>Applicants</w:t>
      </w:r>
      <w:r>
        <w:rPr>
          <w:spacing w:val="-1"/>
        </w:rPr>
        <w:t> </w:t>
      </w:r>
      <w:r>
        <w:rPr/>
        <w:t>must meet the</w:t>
      </w:r>
      <w:r>
        <w:rPr>
          <w:spacing w:val="-2"/>
        </w:rPr>
        <w:t> </w:t>
      </w:r>
      <w:r>
        <w:rPr/>
        <w:t>following</w:t>
      </w:r>
      <w:r>
        <w:rPr>
          <w:spacing w:val="-5"/>
        </w:rPr>
        <w:t> </w:t>
      </w:r>
      <w:r>
        <w:rPr/>
        <w:t>qualifications at the</w:t>
      </w:r>
      <w:r>
        <w:rPr>
          <w:spacing w:val="-2"/>
        </w:rPr>
        <w:t> </w:t>
      </w:r>
      <w:r>
        <w:rPr/>
        <w:t>time of</w:t>
      </w:r>
      <w:r>
        <w:rPr>
          <w:spacing w:val="-3"/>
        </w:rPr>
        <w:t> </w:t>
      </w:r>
      <w:r>
        <w:rPr/>
        <w:t>application.</w:t>
      </w:r>
    </w:p>
    <w:p>
      <w:pPr>
        <w:pStyle w:val="ListParagraph"/>
        <w:numPr>
          <w:ilvl w:val="0"/>
          <w:numId w:val="1"/>
        </w:numPr>
        <w:tabs>
          <w:tab w:pos="476" w:val="left" w:leader="none"/>
        </w:tabs>
        <w:spacing w:line="240" w:lineRule="auto" w:before="0" w:after="0"/>
        <w:ind w:left="475" w:right="138" w:hanging="361"/>
        <w:jc w:val="left"/>
        <w:rPr>
          <w:sz w:val="24"/>
        </w:rPr>
      </w:pPr>
      <w:r>
        <w:rPr>
          <w:sz w:val="24"/>
        </w:rPr>
        <w:t>Be a United States citizen or meet an employment authorization requirement as mandated by the</w:t>
      </w:r>
      <w:r>
        <w:rPr>
          <w:spacing w:val="-57"/>
          <w:sz w:val="24"/>
        </w:rPr>
        <w:t> </w:t>
      </w:r>
      <w:r>
        <w:rPr>
          <w:sz w:val="24"/>
        </w:rPr>
        <w:t>Immigration</w:t>
      </w:r>
      <w:r>
        <w:rPr>
          <w:spacing w:val="-1"/>
          <w:sz w:val="24"/>
        </w:rPr>
        <w:t> </w:t>
      </w:r>
      <w:r>
        <w:rPr>
          <w:sz w:val="24"/>
        </w:rPr>
        <w:t>Reform and</w:t>
      </w:r>
      <w:r>
        <w:rPr>
          <w:spacing w:val="1"/>
          <w:sz w:val="24"/>
        </w:rPr>
        <w:t> </w:t>
      </w:r>
      <w:r>
        <w:rPr>
          <w:sz w:val="24"/>
        </w:rPr>
        <w:t>Control Act of</w:t>
      </w:r>
      <w:r>
        <w:rPr>
          <w:spacing w:val="-2"/>
          <w:sz w:val="24"/>
        </w:rPr>
        <w:t> </w:t>
      </w:r>
      <w:r>
        <w:rPr>
          <w:sz w:val="24"/>
        </w:rPr>
        <w:t>1986.</w:t>
      </w:r>
    </w:p>
    <w:p>
      <w:pPr>
        <w:pStyle w:val="ListParagraph"/>
        <w:numPr>
          <w:ilvl w:val="0"/>
          <w:numId w:val="1"/>
        </w:numPr>
        <w:tabs>
          <w:tab w:pos="476" w:val="left" w:leader="none"/>
        </w:tabs>
        <w:spacing w:line="240" w:lineRule="auto" w:before="0" w:after="0"/>
        <w:ind w:left="475" w:right="650" w:hanging="361"/>
        <w:jc w:val="left"/>
        <w:rPr>
          <w:sz w:val="24"/>
        </w:rPr>
      </w:pPr>
      <w:r>
        <w:rPr>
          <w:sz w:val="24"/>
        </w:rPr>
        <w:t>Be 18 to 35 years of age and must not have attained his/her 36th birthday on the date of the</w:t>
      </w:r>
      <w:r>
        <w:rPr>
          <w:spacing w:val="-57"/>
          <w:sz w:val="24"/>
        </w:rPr>
        <w:t> </w:t>
      </w:r>
      <w:r>
        <w:rPr>
          <w:sz w:val="24"/>
        </w:rPr>
        <w:t>written</w:t>
      </w:r>
      <w:r>
        <w:rPr>
          <w:spacing w:val="-1"/>
          <w:sz w:val="24"/>
        </w:rPr>
        <w:t> </w:t>
      </w:r>
      <w:r>
        <w:rPr>
          <w:sz w:val="24"/>
        </w:rPr>
        <w:t>exam.</w:t>
      </w:r>
    </w:p>
    <w:p>
      <w:pPr>
        <w:pStyle w:val="ListParagraph"/>
        <w:numPr>
          <w:ilvl w:val="0"/>
          <w:numId w:val="1"/>
        </w:numPr>
        <w:tabs>
          <w:tab w:pos="476" w:val="left" w:leader="none"/>
        </w:tabs>
        <w:spacing w:line="240" w:lineRule="auto" w:before="0" w:after="0"/>
        <w:ind w:left="475" w:right="0" w:hanging="361"/>
        <w:jc w:val="left"/>
        <w:rPr>
          <w:sz w:val="24"/>
        </w:rPr>
      </w:pP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high</w:t>
      </w:r>
      <w:r>
        <w:rPr>
          <w:spacing w:val="-1"/>
          <w:sz w:val="24"/>
        </w:rPr>
        <w:t> </w:t>
      </w:r>
      <w:r>
        <w:rPr>
          <w:sz w:val="24"/>
        </w:rPr>
        <w:t>school</w:t>
      </w:r>
      <w:r>
        <w:rPr>
          <w:spacing w:val="-1"/>
          <w:sz w:val="24"/>
        </w:rPr>
        <w:t> </w:t>
      </w:r>
      <w:r>
        <w:rPr>
          <w:sz w:val="24"/>
        </w:rPr>
        <w:t>graduate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have a</w:t>
      </w:r>
      <w:r>
        <w:rPr>
          <w:spacing w:val="-3"/>
          <w:sz w:val="24"/>
        </w:rPr>
        <w:t> </w:t>
      </w:r>
      <w:r>
        <w:rPr>
          <w:sz w:val="24"/>
        </w:rPr>
        <w:t>G.E.D.</w:t>
      </w:r>
    </w:p>
    <w:p>
      <w:pPr>
        <w:pStyle w:val="ListParagraph"/>
        <w:numPr>
          <w:ilvl w:val="0"/>
          <w:numId w:val="1"/>
        </w:numPr>
        <w:tabs>
          <w:tab w:pos="476" w:val="left" w:leader="none"/>
        </w:tabs>
        <w:spacing w:line="240" w:lineRule="auto" w:before="0" w:after="0"/>
        <w:ind w:left="475" w:right="0" w:hanging="361"/>
        <w:jc w:val="left"/>
        <w:rPr>
          <w:sz w:val="24"/>
        </w:rPr>
      </w:pP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good</w:t>
      </w:r>
      <w:r>
        <w:rPr>
          <w:spacing w:val="-1"/>
          <w:sz w:val="24"/>
        </w:rPr>
        <w:t> </w:t>
      </w:r>
      <w:r>
        <w:rPr>
          <w:sz w:val="24"/>
        </w:rPr>
        <w:t>health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able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pass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medical</w:t>
      </w:r>
      <w:r>
        <w:rPr>
          <w:spacing w:val="1"/>
          <w:sz w:val="24"/>
        </w:rPr>
        <w:t> </w:t>
      </w:r>
      <w:r>
        <w:rPr>
          <w:sz w:val="24"/>
        </w:rPr>
        <w:t>examination.</w:t>
      </w:r>
    </w:p>
    <w:p>
      <w:pPr>
        <w:pStyle w:val="ListParagraph"/>
        <w:numPr>
          <w:ilvl w:val="0"/>
          <w:numId w:val="1"/>
        </w:numPr>
        <w:tabs>
          <w:tab w:pos="476" w:val="left" w:leader="none"/>
        </w:tabs>
        <w:spacing w:line="240" w:lineRule="auto" w:before="0" w:after="0"/>
        <w:ind w:left="475" w:right="0" w:hanging="361"/>
        <w:jc w:val="left"/>
        <w:rPr>
          <w:sz w:val="24"/>
        </w:rPr>
      </w:pP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good physical</w:t>
      </w:r>
      <w:r>
        <w:rPr>
          <w:spacing w:val="1"/>
          <w:sz w:val="24"/>
        </w:rPr>
        <w:t> </w:t>
      </w:r>
      <w:r>
        <w:rPr>
          <w:sz w:val="24"/>
        </w:rPr>
        <w:t>condition and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able</w:t>
      </w:r>
      <w:r>
        <w:rPr>
          <w:spacing w:val="-3"/>
          <w:sz w:val="24"/>
        </w:rPr>
        <w:t> </w:t>
      </w:r>
      <w:r>
        <w:rPr>
          <w:sz w:val="24"/>
        </w:rPr>
        <w:t>to perform</w:t>
      </w:r>
      <w:r>
        <w:rPr>
          <w:spacing w:val="-1"/>
          <w:sz w:val="24"/>
        </w:rPr>
        <w:t> </w:t>
      </w:r>
      <w:r>
        <w:rPr>
          <w:sz w:val="24"/>
        </w:rPr>
        <w:t>all</w:t>
      </w:r>
      <w:r>
        <w:rPr>
          <w:spacing w:val="-1"/>
          <w:sz w:val="24"/>
        </w:rPr>
        <w:t> </w:t>
      </w:r>
      <w:r>
        <w:rPr>
          <w:sz w:val="24"/>
        </w:rPr>
        <w:t>the essential</w:t>
      </w:r>
      <w:r>
        <w:rPr>
          <w:spacing w:val="-1"/>
          <w:sz w:val="24"/>
        </w:rPr>
        <w:t> </w:t>
      </w:r>
      <w:r>
        <w:rPr>
          <w:sz w:val="24"/>
        </w:rPr>
        <w:t>functions 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position.</w:t>
      </w:r>
    </w:p>
    <w:p>
      <w:pPr>
        <w:pStyle w:val="ListParagraph"/>
        <w:numPr>
          <w:ilvl w:val="0"/>
          <w:numId w:val="1"/>
        </w:numPr>
        <w:tabs>
          <w:tab w:pos="476" w:val="left" w:leader="none"/>
        </w:tabs>
        <w:spacing w:line="240" w:lineRule="auto" w:before="0" w:after="0"/>
        <w:ind w:left="475" w:right="0" w:hanging="361"/>
        <w:jc w:val="left"/>
        <w:rPr>
          <w:sz w:val="24"/>
        </w:rPr>
      </w:pPr>
      <w:r>
        <w:rPr>
          <w:sz w:val="24"/>
        </w:rPr>
        <w:t>Possess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valid</w:t>
      </w:r>
      <w:r>
        <w:rPr>
          <w:spacing w:val="-1"/>
          <w:sz w:val="24"/>
        </w:rPr>
        <w:t> </w:t>
      </w:r>
      <w:r>
        <w:rPr>
          <w:sz w:val="24"/>
        </w:rPr>
        <w:t>driver’s</w:t>
      </w:r>
      <w:r>
        <w:rPr>
          <w:spacing w:val="-1"/>
          <w:sz w:val="24"/>
        </w:rPr>
        <w:t> </w:t>
      </w:r>
      <w:r>
        <w:rPr>
          <w:sz w:val="24"/>
        </w:rPr>
        <w:t>license</w:t>
      </w:r>
      <w:r>
        <w:rPr>
          <w:spacing w:val="-3"/>
          <w:sz w:val="24"/>
        </w:rPr>
        <w:t> </w:t>
      </w:r>
      <w:r>
        <w:rPr>
          <w:sz w:val="24"/>
        </w:rPr>
        <w:t>on date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appointment.</w:t>
      </w:r>
    </w:p>
    <w:p>
      <w:pPr>
        <w:pStyle w:val="ListParagraph"/>
        <w:numPr>
          <w:ilvl w:val="0"/>
          <w:numId w:val="1"/>
        </w:numPr>
        <w:tabs>
          <w:tab w:pos="476" w:val="left" w:leader="none"/>
        </w:tabs>
        <w:spacing w:line="240" w:lineRule="auto" w:before="0" w:after="0"/>
        <w:ind w:left="475" w:right="0" w:hanging="361"/>
        <w:jc w:val="left"/>
        <w:rPr>
          <w:sz w:val="24"/>
        </w:rPr>
      </w:pP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able</w:t>
      </w:r>
      <w:r>
        <w:rPr>
          <w:spacing w:val="-2"/>
          <w:sz w:val="24"/>
        </w:rPr>
        <w:t> </w:t>
      </w:r>
      <w:r>
        <w:rPr>
          <w:sz w:val="24"/>
        </w:rPr>
        <w:t>to intelligently</w:t>
      </w:r>
      <w:r>
        <w:rPr>
          <w:spacing w:val="-5"/>
          <w:sz w:val="24"/>
        </w:rPr>
        <w:t> </w:t>
      </w:r>
      <w:r>
        <w:rPr>
          <w:sz w:val="24"/>
        </w:rPr>
        <w:t>read, write, and</w:t>
      </w:r>
      <w:r>
        <w:rPr>
          <w:spacing w:val="1"/>
          <w:sz w:val="24"/>
        </w:rPr>
        <w:t> </w:t>
      </w:r>
      <w:r>
        <w:rPr>
          <w:sz w:val="24"/>
        </w:rPr>
        <w:t>fluently</w:t>
      </w:r>
      <w:r>
        <w:rPr>
          <w:spacing w:val="-6"/>
          <w:sz w:val="24"/>
        </w:rPr>
        <w:t> </w:t>
      </w:r>
      <w:r>
        <w:rPr>
          <w:sz w:val="24"/>
        </w:rPr>
        <w:t>speak the</w:t>
      </w:r>
      <w:r>
        <w:rPr>
          <w:spacing w:val="-2"/>
          <w:sz w:val="24"/>
        </w:rPr>
        <w:t> </w:t>
      </w:r>
      <w:r>
        <w:rPr>
          <w:sz w:val="24"/>
        </w:rPr>
        <w:t>English language.</w:t>
      </w:r>
    </w:p>
    <w:p>
      <w:pPr>
        <w:pStyle w:val="BodyText"/>
        <w:spacing w:before="5"/>
      </w:pPr>
    </w:p>
    <w:p>
      <w:pPr>
        <w:pStyle w:val="Heading1"/>
        <w:ind w:right="3014"/>
      </w:pPr>
      <w:r>
        <w:rPr/>
        <w:t>ESSENTIAL</w:t>
      </w:r>
      <w:r>
        <w:rPr>
          <w:spacing w:val="-3"/>
        </w:rPr>
        <w:t> </w:t>
      </w:r>
      <w:r>
        <w:rPr/>
        <w:t>JOB</w:t>
      </w:r>
      <w:r>
        <w:rPr>
          <w:spacing w:val="-3"/>
        </w:rPr>
        <w:t> </w:t>
      </w:r>
      <w:r>
        <w:rPr/>
        <w:t>FUNCTIONS</w:t>
      </w:r>
    </w:p>
    <w:p>
      <w:pPr>
        <w:pStyle w:val="BodyText"/>
        <w:spacing w:before="115"/>
        <w:ind w:left="115" w:right="700"/>
      </w:pPr>
      <w:r>
        <w:rPr/>
        <w:t>Applicants must be able to perform all of the following essential job functions with or without</w:t>
      </w:r>
      <w:r>
        <w:rPr>
          <w:spacing w:val="-57"/>
        </w:rPr>
        <w:t> </w:t>
      </w:r>
      <w:r>
        <w:rPr/>
        <w:t>reasonable</w:t>
      </w:r>
      <w:r>
        <w:rPr>
          <w:spacing w:val="-3"/>
        </w:rPr>
        <w:t> </w:t>
      </w:r>
      <w:r>
        <w:rPr/>
        <w:t>accommodation.</w:t>
      </w:r>
    </w:p>
    <w:p>
      <w:pPr>
        <w:pStyle w:val="ListParagraph"/>
        <w:numPr>
          <w:ilvl w:val="0"/>
          <w:numId w:val="2"/>
        </w:numPr>
        <w:tabs>
          <w:tab w:pos="476" w:val="left" w:leader="none"/>
        </w:tabs>
        <w:spacing w:line="240" w:lineRule="auto" w:before="60" w:after="0"/>
        <w:ind w:left="475" w:right="880" w:hanging="361"/>
        <w:jc w:val="left"/>
        <w:rPr>
          <w:sz w:val="24"/>
        </w:rPr>
      </w:pPr>
      <w:r>
        <w:rPr>
          <w:sz w:val="24"/>
        </w:rPr>
        <w:t>Perform</w:t>
      </w:r>
      <w:r>
        <w:rPr>
          <w:spacing w:val="-1"/>
          <w:sz w:val="24"/>
        </w:rPr>
        <w:t> </w:t>
      </w:r>
      <w:r>
        <w:rPr>
          <w:sz w:val="24"/>
        </w:rPr>
        <w:t>firefighting</w:t>
      </w:r>
      <w:r>
        <w:rPr>
          <w:spacing w:val="-4"/>
          <w:sz w:val="24"/>
        </w:rPr>
        <w:t> </w:t>
      </w:r>
      <w:r>
        <w:rPr>
          <w:sz w:val="24"/>
        </w:rPr>
        <w:t>duties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work</w:t>
      </w:r>
      <w:r>
        <w:rPr>
          <w:spacing w:val="-1"/>
          <w:sz w:val="24"/>
        </w:rPr>
        <w:t> </w:t>
      </w:r>
      <w:r>
        <w:rPr>
          <w:sz w:val="24"/>
        </w:rPr>
        <w:t>under</w:t>
      </w:r>
      <w:r>
        <w:rPr>
          <w:spacing w:val="-2"/>
          <w:sz w:val="24"/>
        </w:rPr>
        <w:t> </w:t>
      </w:r>
      <w:r>
        <w:rPr>
          <w:sz w:val="24"/>
        </w:rPr>
        <w:t>hazardous</w:t>
      </w:r>
      <w:r>
        <w:rPr>
          <w:spacing w:val="-1"/>
          <w:sz w:val="24"/>
        </w:rPr>
        <w:t> </w:t>
      </w:r>
      <w:r>
        <w:rPr>
          <w:sz w:val="24"/>
        </w:rPr>
        <w:t>conditions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involve</w:t>
      </w:r>
      <w:r>
        <w:rPr>
          <w:spacing w:val="-3"/>
          <w:sz w:val="24"/>
        </w:rPr>
        <w:t> </w:t>
      </w:r>
      <w:r>
        <w:rPr>
          <w:sz w:val="24"/>
        </w:rPr>
        <w:t>working</w:t>
      </w:r>
      <w:r>
        <w:rPr>
          <w:spacing w:val="-4"/>
          <w:sz w:val="24"/>
        </w:rPr>
        <w:t> </w:t>
      </w:r>
      <w:r>
        <w:rPr>
          <w:sz w:val="24"/>
        </w:rPr>
        <w:t>at</w:t>
      </w:r>
      <w:r>
        <w:rPr>
          <w:spacing w:val="-57"/>
          <w:sz w:val="24"/>
        </w:rPr>
        <w:t> </w:t>
      </w:r>
      <w:r>
        <w:rPr>
          <w:sz w:val="24"/>
        </w:rPr>
        <w:t>heights,</w:t>
      </w:r>
      <w:r>
        <w:rPr>
          <w:spacing w:val="-1"/>
          <w:sz w:val="24"/>
        </w:rPr>
        <w:t> </w:t>
      </w:r>
      <w:r>
        <w:rPr>
          <w:sz w:val="24"/>
        </w:rPr>
        <w:t>exposure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fire,</w:t>
      </w:r>
      <w:r>
        <w:rPr>
          <w:spacing w:val="2"/>
          <w:sz w:val="24"/>
        </w:rPr>
        <w:t> </w:t>
      </w:r>
      <w:r>
        <w:rPr>
          <w:sz w:val="24"/>
        </w:rPr>
        <w:t>smoke, heat,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confined spaces.</w:t>
      </w:r>
    </w:p>
    <w:p>
      <w:pPr>
        <w:pStyle w:val="ListParagraph"/>
        <w:numPr>
          <w:ilvl w:val="0"/>
          <w:numId w:val="2"/>
        </w:numPr>
        <w:tabs>
          <w:tab w:pos="476" w:val="left" w:leader="none"/>
        </w:tabs>
        <w:spacing w:line="240" w:lineRule="auto" w:before="1" w:after="0"/>
        <w:ind w:left="475" w:right="0" w:hanging="361"/>
        <w:jc w:val="left"/>
        <w:rPr>
          <w:sz w:val="24"/>
        </w:rPr>
      </w:pPr>
      <w:r>
        <w:rPr>
          <w:sz w:val="24"/>
        </w:rPr>
        <w:t>Establish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maintain</w:t>
      </w:r>
      <w:r>
        <w:rPr>
          <w:spacing w:val="-1"/>
          <w:sz w:val="24"/>
        </w:rPr>
        <w:t> </w:t>
      </w:r>
      <w:r>
        <w:rPr>
          <w:sz w:val="24"/>
        </w:rPr>
        <w:t>effective</w:t>
      </w:r>
      <w:r>
        <w:rPr>
          <w:spacing w:val="-1"/>
          <w:sz w:val="24"/>
        </w:rPr>
        <w:t> </w:t>
      </w:r>
      <w:r>
        <w:rPr>
          <w:sz w:val="24"/>
        </w:rPr>
        <w:t>working</w:t>
      </w:r>
      <w:r>
        <w:rPr>
          <w:spacing w:val="-1"/>
          <w:sz w:val="24"/>
        </w:rPr>
        <w:t> </w:t>
      </w:r>
      <w:r>
        <w:rPr>
          <w:sz w:val="24"/>
        </w:rPr>
        <w:t>relationships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other</w:t>
      </w:r>
      <w:r>
        <w:rPr>
          <w:spacing w:val="-1"/>
          <w:sz w:val="24"/>
        </w:rPr>
        <w:t> </w:t>
      </w:r>
      <w:r>
        <w:rPr>
          <w:sz w:val="24"/>
        </w:rPr>
        <w:t>employees and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public.</w:t>
      </w:r>
    </w:p>
    <w:p>
      <w:pPr>
        <w:pStyle w:val="ListParagraph"/>
        <w:numPr>
          <w:ilvl w:val="0"/>
          <w:numId w:val="2"/>
        </w:numPr>
        <w:tabs>
          <w:tab w:pos="476" w:val="left" w:leader="none"/>
        </w:tabs>
        <w:spacing w:line="240" w:lineRule="auto" w:before="0" w:after="0"/>
        <w:ind w:left="475" w:right="0" w:hanging="361"/>
        <w:jc w:val="left"/>
        <w:rPr>
          <w:sz w:val="24"/>
        </w:rPr>
      </w:pPr>
      <w:r>
        <w:rPr>
          <w:sz w:val="24"/>
        </w:rPr>
        <w:t>Learn and apply</w:t>
      </w:r>
      <w:r>
        <w:rPr>
          <w:spacing w:val="-5"/>
          <w:sz w:val="24"/>
        </w:rPr>
        <w:t> </w:t>
      </w:r>
      <w:r>
        <w:rPr>
          <w:sz w:val="24"/>
        </w:rPr>
        <w:t>firefighting</w:t>
      </w:r>
      <w:r>
        <w:rPr>
          <w:spacing w:val="-3"/>
          <w:sz w:val="24"/>
        </w:rPr>
        <w:t> </w:t>
      </w:r>
      <w:r>
        <w:rPr>
          <w:sz w:val="24"/>
        </w:rPr>
        <w:t>principles</w:t>
      </w:r>
      <w:r>
        <w:rPr>
          <w:spacing w:val="1"/>
          <w:sz w:val="24"/>
        </w:rPr>
        <w:t> </w:t>
      </w:r>
      <w:r>
        <w:rPr>
          <w:sz w:val="24"/>
        </w:rPr>
        <w:t>and methods.</w:t>
      </w:r>
    </w:p>
    <w:p>
      <w:pPr>
        <w:pStyle w:val="ListParagraph"/>
        <w:numPr>
          <w:ilvl w:val="0"/>
          <w:numId w:val="2"/>
        </w:numPr>
        <w:tabs>
          <w:tab w:pos="476" w:val="left" w:leader="none"/>
        </w:tabs>
        <w:spacing w:line="240" w:lineRule="auto" w:before="0" w:after="0"/>
        <w:ind w:left="475" w:right="736" w:hanging="361"/>
        <w:jc w:val="left"/>
        <w:rPr>
          <w:sz w:val="24"/>
        </w:rPr>
      </w:pPr>
      <w:r>
        <w:rPr>
          <w:sz w:val="24"/>
        </w:rPr>
        <w:t>Lift, move, carry, and/or drag tools, equipment, charged hoses, persons, ladders, and other</w:t>
      </w:r>
      <w:r>
        <w:rPr>
          <w:spacing w:val="-57"/>
          <w:sz w:val="24"/>
        </w:rPr>
        <w:t> </w:t>
      </w:r>
      <w:r>
        <w:rPr>
          <w:sz w:val="24"/>
        </w:rPr>
        <w:t>objects.</w:t>
      </w:r>
    </w:p>
    <w:p>
      <w:pPr>
        <w:pStyle w:val="ListParagraph"/>
        <w:numPr>
          <w:ilvl w:val="0"/>
          <w:numId w:val="2"/>
        </w:numPr>
        <w:tabs>
          <w:tab w:pos="476" w:val="left" w:leader="none"/>
        </w:tabs>
        <w:spacing w:line="240" w:lineRule="auto" w:before="0" w:after="0"/>
        <w:ind w:left="475" w:right="414" w:hanging="361"/>
        <w:jc w:val="left"/>
        <w:rPr>
          <w:sz w:val="24"/>
        </w:rPr>
      </w:pPr>
      <w:r>
        <w:rPr>
          <w:sz w:val="24"/>
        </w:rPr>
        <w:t>Climb</w:t>
      </w:r>
      <w:r>
        <w:rPr>
          <w:spacing w:val="-3"/>
          <w:sz w:val="24"/>
        </w:rPr>
        <w:t> </w:t>
      </w:r>
      <w:r>
        <w:rPr>
          <w:sz w:val="24"/>
        </w:rPr>
        <w:t>ladders,</w:t>
      </w:r>
      <w:r>
        <w:rPr>
          <w:spacing w:val="-4"/>
          <w:sz w:val="24"/>
        </w:rPr>
        <w:t> </w:t>
      </w:r>
      <w:r>
        <w:rPr>
          <w:sz w:val="24"/>
        </w:rPr>
        <w:t>stairs,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other</w:t>
      </w:r>
      <w:r>
        <w:rPr>
          <w:spacing w:val="-3"/>
          <w:sz w:val="24"/>
        </w:rPr>
        <w:t> </w:t>
      </w:r>
      <w:r>
        <w:rPr>
          <w:sz w:val="24"/>
        </w:rPr>
        <w:t>devices and</w:t>
      </w:r>
      <w:r>
        <w:rPr>
          <w:spacing w:val="-2"/>
          <w:sz w:val="24"/>
        </w:rPr>
        <w:t> </w:t>
      </w:r>
      <w:r>
        <w:rPr>
          <w:sz w:val="24"/>
        </w:rPr>
        <w:t>structures</w:t>
      </w:r>
      <w:r>
        <w:rPr>
          <w:spacing w:val="-3"/>
          <w:sz w:val="24"/>
        </w:rPr>
        <w:t> </w:t>
      </w:r>
      <w:r>
        <w:rPr>
          <w:sz w:val="24"/>
        </w:rPr>
        <w:t>at</w:t>
      </w:r>
      <w:r>
        <w:rPr>
          <w:spacing w:val="-2"/>
          <w:sz w:val="24"/>
        </w:rPr>
        <w:t> </w:t>
      </w:r>
      <w:r>
        <w:rPr>
          <w:sz w:val="24"/>
        </w:rPr>
        <w:t>various</w:t>
      </w:r>
      <w:r>
        <w:rPr>
          <w:spacing w:val="-2"/>
          <w:sz w:val="24"/>
        </w:rPr>
        <w:t> </w:t>
      </w:r>
      <w:r>
        <w:rPr>
          <w:sz w:val="24"/>
        </w:rPr>
        <w:t>heights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under</w:t>
      </w:r>
      <w:r>
        <w:rPr>
          <w:spacing w:val="-2"/>
          <w:sz w:val="24"/>
        </w:rPr>
        <w:t> </w:t>
      </w:r>
      <w:r>
        <w:rPr>
          <w:sz w:val="24"/>
        </w:rPr>
        <w:t>dangerous</w:t>
      </w:r>
      <w:r>
        <w:rPr>
          <w:spacing w:val="-57"/>
          <w:sz w:val="24"/>
        </w:rPr>
        <w:t> </w:t>
      </w:r>
      <w:r>
        <w:rPr>
          <w:sz w:val="24"/>
        </w:rPr>
        <w:t>conditions.</w:t>
      </w:r>
    </w:p>
    <w:p>
      <w:pPr>
        <w:pStyle w:val="ListParagraph"/>
        <w:numPr>
          <w:ilvl w:val="0"/>
          <w:numId w:val="2"/>
        </w:numPr>
        <w:tabs>
          <w:tab w:pos="476" w:val="left" w:leader="none"/>
        </w:tabs>
        <w:spacing w:line="240" w:lineRule="auto" w:before="0" w:after="0"/>
        <w:ind w:left="475" w:right="0" w:hanging="361"/>
        <w:jc w:val="left"/>
        <w:rPr>
          <w:sz w:val="24"/>
        </w:rPr>
      </w:pPr>
      <w:r>
        <w:rPr>
          <w:sz w:val="24"/>
        </w:rPr>
        <w:t>Pry</w:t>
      </w:r>
      <w:r>
        <w:rPr>
          <w:spacing w:val="-6"/>
          <w:sz w:val="24"/>
        </w:rPr>
        <w:t> </w:t>
      </w:r>
      <w:r>
        <w:rPr>
          <w:sz w:val="24"/>
        </w:rPr>
        <w:t>open or ventilate</w:t>
      </w:r>
      <w:r>
        <w:rPr>
          <w:spacing w:val="-2"/>
          <w:sz w:val="24"/>
        </w:rPr>
        <w:t> </w:t>
      </w:r>
      <w:r>
        <w:rPr>
          <w:sz w:val="24"/>
        </w:rPr>
        <w:t>doors,</w:t>
      </w:r>
      <w:r>
        <w:rPr>
          <w:spacing w:val="-2"/>
          <w:sz w:val="24"/>
        </w:rPr>
        <w:t> </w:t>
      </w:r>
      <w:r>
        <w:rPr>
          <w:sz w:val="24"/>
        </w:rPr>
        <w:t>walls,</w:t>
      </w:r>
      <w:r>
        <w:rPr>
          <w:spacing w:val="-1"/>
          <w:sz w:val="24"/>
        </w:rPr>
        <w:t> </w:t>
      </w:r>
      <w:r>
        <w:rPr>
          <w:sz w:val="24"/>
        </w:rPr>
        <w:t>roofs,</w:t>
      </w:r>
      <w:r>
        <w:rPr>
          <w:spacing w:val="-2"/>
          <w:sz w:val="24"/>
        </w:rPr>
        <w:t> </w:t>
      </w:r>
      <w:r>
        <w:rPr>
          <w:sz w:val="24"/>
        </w:rPr>
        <w:t>and other</w:t>
      </w:r>
      <w:r>
        <w:rPr>
          <w:spacing w:val="1"/>
          <w:sz w:val="24"/>
        </w:rPr>
        <w:t> </w:t>
      </w:r>
      <w:r>
        <w:rPr>
          <w:sz w:val="24"/>
        </w:rPr>
        <w:t>objects.</w:t>
      </w:r>
    </w:p>
    <w:p>
      <w:pPr>
        <w:pStyle w:val="ListParagraph"/>
        <w:numPr>
          <w:ilvl w:val="0"/>
          <w:numId w:val="2"/>
        </w:numPr>
        <w:tabs>
          <w:tab w:pos="476" w:val="left" w:leader="none"/>
        </w:tabs>
        <w:spacing w:line="240" w:lineRule="auto" w:before="0" w:after="0"/>
        <w:ind w:left="475" w:right="0" w:hanging="361"/>
        <w:jc w:val="left"/>
        <w:rPr>
          <w:sz w:val="24"/>
        </w:rPr>
      </w:pPr>
      <w:r>
        <w:rPr>
          <w:sz w:val="24"/>
        </w:rPr>
        <w:t>Chop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cut</w:t>
      </w:r>
      <w:r>
        <w:rPr>
          <w:spacing w:val="-1"/>
          <w:sz w:val="24"/>
        </w:rPr>
        <w:t> </w:t>
      </w:r>
      <w:r>
        <w:rPr>
          <w:sz w:val="24"/>
        </w:rPr>
        <w:t>openings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various</w:t>
      </w:r>
      <w:r>
        <w:rPr>
          <w:spacing w:val="-1"/>
          <w:sz w:val="24"/>
        </w:rPr>
        <w:t> </w:t>
      </w:r>
      <w:r>
        <w:rPr>
          <w:sz w:val="24"/>
        </w:rPr>
        <w:t>structures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objects</w:t>
      </w:r>
      <w:r>
        <w:rPr>
          <w:spacing w:val="-1"/>
          <w:sz w:val="24"/>
        </w:rPr>
        <w:t> </w:t>
      </w:r>
      <w:r>
        <w:rPr>
          <w:sz w:val="24"/>
        </w:rPr>
        <w:t>using</w:t>
      </w:r>
      <w:r>
        <w:rPr>
          <w:spacing w:val="-4"/>
          <w:sz w:val="24"/>
        </w:rPr>
        <w:t> </w:t>
      </w:r>
      <w:r>
        <w:rPr>
          <w:sz w:val="24"/>
        </w:rPr>
        <w:t>axes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other</w:t>
      </w:r>
      <w:r>
        <w:rPr>
          <w:spacing w:val="-1"/>
          <w:sz w:val="24"/>
        </w:rPr>
        <w:t> </w:t>
      </w:r>
      <w:r>
        <w:rPr>
          <w:sz w:val="24"/>
        </w:rPr>
        <w:t>tools.</w:t>
      </w:r>
    </w:p>
    <w:p>
      <w:pPr>
        <w:pStyle w:val="ListParagraph"/>
        <w:numPr>
          <w:ilvl w:val="0"/>
          <w:numId w:val="2"/>
        </w:numPr>
        <w:tabs>
          <w:tab w:pos="476" w:val="left" w:leader="none"/>
        </w:tabs>
        <w:spacing w:line="240" w:lineRule="auto" w:before="0" w:after="0"/>
        <w:ind w:left="475" w:right="0" w:hanging="361"/>
        <w:jc w:val="left"/>
        <w:rPr>
          <w:sz w:val="24"/>
        </w:rPr>
      </w:pPr>
      <w:r>
        <w:rPr>
          <w:sz w:val="24"/>
        </w:rPr>
        <w:t>Crawl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dangerous and</w:t>
      </w:r>
      <w:r>
        <w:rPr>
          <w:spacing w:val="-2"/>
          <w:sz w:val="24"/>
        </w:rPr>
        <w:t> </w:t>
      </w:r>
      <w:r>
        <w:rPr>
          <w:sz w:val="24"/>
        </w:rPr>
        <w:t>confined</w:t>
      </w:r>
      <w:r>
        <w:rPr>
          <w:spacing w:val="-2"/>
          <w:sz w:val="24"/>
        </w:rPr>
        <w:t> </w:t>
      </w:r>
      <w:r>
        <w:rPr>
          <w:sz w:val="24"/>
        </w:rPr>
        <w:t>spaces.</w:t>
      </w:r>
    </w:p>
    <w:p>
      <w:pPr>
        <w:pStyle w:val="ListParagraph"/>
        <w:numPr>
          <w:ilvl w:val="0"/>
          <w:numId w:val="2"/>
        </w:numPr>
        <w:tabs>
          <w:tab w:pos="476" w:val="left" w:leader="none"/>
        </w:tabs>
        <w:spacing w:line="240" w:lineRule="auto" w:before="0" w:after="0"/>
        <w:ind w:left="475" w:right="0" w:hanging="361"/>
        <w:jc w:val="left"/>
        <w:rPr>
          <w:sz w:val="24"/>
        </w:rPr>
      </w:pPr>
      <w:r>
        <w:rPr>
          <w:sz w:val="24"/>
        </w:rPr>
        <w:t>Administer</w:t>
      </w:r>
      <w:r>
        <w:rPr>
          <w:spacing w:val="-2"/>
          <w:sz w:val="24"/>
        </w:rPr>
        <w:t> </w:t>
      </w:r>
      <w:r>
        <w:rPr>
          <w:sz w:val="24"/>
        </w:rPr>
        <w:t>first aid</w:t>
      </w:r>
      <w:r>
        <w:rPr>
          <w:spacing w:val="-2"/>
          <w:sz w:val="24"/>
        </w:rPr>
        <w:t> </w:t>
      </w:r>
      <w:r>
        <w:rPr>
          <w:sz w:val="24"/>
        </w:rPr>
        <w:t>techniques including</w:t>
      </w:r>
      <w:r>
        <w:rPr>
          <w:spacing w:val="-3"/>
          <w:sz w:val="24"/>
        </w:rPr>
        <w:t> </w:t>
      </w:r>
      <w:r>
        <w:rPr>
          <w:sz w:val="24"/>
        </w:rPr>
        <w:t>CPR.</w:t>
      </w:r>
    </w:p>
    <w:p>
      <w:pPr>
        <w:spacing w:after="0" w:line="240" w:lineRule="auto"/>
        <w:jc w:val="left"/>
        <w:rPr>
          <w:sz w:val="24"/>
        </w:rPr>
        <w:sectPr>
          <w:footerReference w:type="default" r:id="rId5"/>
          <w:type w:val="continuous"/>
          <w:pgSz w:w="12240" w:h="15840"/>
          <w:pgMar w:footer="710" w:header="0" w:top="1220" w:bottom="900" w:left="1180" w:right="1180"/>
          <w:pgNumType w:start="1"/>
        </w:sectPr>
      </w:pPr>
    </w:p>
    <w:p>
      <w:pPr>
        <w:pStyle w:val="Heading1"/>
        <w:spacing w:before="79"/>
      </w:pPr>
      <w:r>
        <w:rPr/>
        <w:t>COMPENSATION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BENEFITS</w:t>
      </w:r>
    </w:p>
    <w:p>
      <w:pPr>
        <w:pStyle w:val="BodyText"/>
        <w:spacing w:before="115"/>
        <w:ind w:left="260" w:right="257"/>
        <w:jc w:val="both"/>
      </w:pPr>
      <w:r>
        <w:rPr/>
        <w:t>Firefighter</w:t>
      </w:r>
      <w:r>
        <w:rPr>
          <w:spacing w:val="1"/>
        </w:rPr>
        <w:t> </w:t>
      </w:r>
      <w:r>
        <w:rPr/>
        <w:t>Trainee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Salary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$1,604.23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pay</w:t>
      </w:r>
      <w:r>
        <w:rPr>
          <w:spacing w:val="1"/>
        </w:rPr>
        <w:t> </w:t>
      </w:r>
      <w:r>
        <w:rPr/>
        <w:t>period</w:t>
      </w:r>
      <w:r>
        <w:rPr>
          <w:spacing w:val="1"/>
        </w:rPr>
        <w:t> </w:t>
      </w:r>
      <w:r>
        <w:rPr/>
        <w:t>(26</w:t>
      </w:r>
      <w:r>
        <w:rPr>
          <w:spacing w:val="1"/>
        </w:rPr>
        <w:t> </w:t>
      </w:r>
      <w:r>
        <w:rPr/>
        <w:t>pay periods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year).</w:t>
      </w:r>
      <w:r>
        <w:rPr>
          <w:spacing w:val="1"/>
        </w:rPr>
        <w:t> </w:t>
      </w:r>
      <w:r>
        <w:rPr/>
        <w:t>Once</w:t>
      </w:r>
      <w:r>
        <w:rPr>
          <w:spacing w:val="1"/>
        </w:rPr>
        <w:t> </w:t>
      </w:r>
      <w:r>
        <w:rPr/>
        <w:t>certification</w:t>
      </w:r>
      <w:r>
        <w:rPr>
          <w:spacing w:val="18"/>
        </w:rPr>
        <w:t> </w:t>
      </w:r>
      <w:r>
        <w:rPr/>
        <w:t>has</w:t>
      </w:r>
      <w:r>
        <w:rPr>
          <w:spacing w:val="18"/>
        </w:rPr>
        <w:t> </w:t>
      </w:r>
      <w:r>
        <w:rPr/>
        <w:t>been</w:t>
      </w:r>
      <w:r>
        <w:rPr>
          <w:spacing w:val="17"/>
        </w:rPr>
        <w:t> </w:t>
      </w:r>
      <w:r>
        <w:rPr/>
        <w:t>obtained</w:t>
      </w:r>
      <w:r>
        <w:rPr>
          <w:spacing w:val="17"/>
        </w:rPr>
        <w:t> </w:t>
      </w:r>
      <w:r>
        <w:rPr/>
        <w:t>the</w:t>
      </w:r>
      <w:r>
        <w:rPr>
          <w:spacing w:val="16"/>
        </w:rPr>
        <w:t> </w:t>
      </w:r>
      <w:r>
        <w:rPr/>
        <w:t>salary</w:t>
      </w:r>
      <w:r>
        <w:rPr>
          <w:spacing w:val="13"/>
        </w:rPr>
        <w:t> </w:t>
      </w:r>
      <w:r>
        <w:rPr/>
        <w:t>would</w:t>
      </w:r>
      <w:r>
        <w:rPr>
          <w:spacing w:val="17"/>
        </w:rPr>
        <w:t> </w:t>
      </w:r>
      <w:r>
        <w:rPr/>
        <w:t>increase</w:t>
      </w:r>
      <w:r>
        <w:rPr>
          <w:spacing w:val="16"/>
        </w:rPr>
        <w:t> </w:t>
      </w:r>
      <w:r>
        <w:rPr/>
        <w:t>to</w:t>
      </w:r>
      <w:r>
        <w:rPr>
          <w:spacing w:val="18"/>
        </w:rPr>
        <w:t> </w:t>
      </w:r>
      <w:r>
        <w:rPr/>
        <w:t>Firefighter</w:t>
      </w:r>
      <w:r>
        <w:rPr>
          <w:spacing w:val="17"/>
        </w:rPr>
        <w:t> </w:t>
      </w:r>
      <w:r>
        <w:rPr/>
        <w:t>Recruit</w:t>
      </w:r>
      <w:r>
        <w:rPr>
          <w:spacing w:val="18"/>
        </w:rPr>
        <w:t> </w:t>
      </w:r>
      <w:r>
        <w:rPr/>
        <w:t>salary</w:t>
      </w:r>
      <w:r>
        <w:rPr>
          <w:spacing w:val="10"/>
        </w:rPr>
        <w:t> </w:t>
      </w:r>
      <w:r>
        <w:rPr/>
        <w:t>of</w:t>
      </w:r>
    </w:p>
    <w:p>
      <w:pPr>
        <w:pStyle w:val="BodyText"/>
        <w:ind w:left="260" w:right="254"/>
        <w:jc w:val="both"/>
      </w:pPr>
      <w:r>
        <w:rPr/>
        <w:t>$2,000.39 per pay period (26 pay periods per year). Uniforms are provided by the City. Other</w:t>
      </w:r>
      <w:r>
        <w:rPr>
          <w:spacing w:val="1"/>
        </w:rPr>
        <w:t> </w:t>
      </w:r>
      <w:r>
        <w:rPr/>
        <w:t>benefits include paid vacation, sick leave, and holiday; group medical, dental, and life insurance;</w:t>
      </w:r>
      <w:r>
        <w:rPr>
          <w:spacing w:val="1"/>
        </w:rPr>
        <w:t> </w:t>
      </w:r>
      <w:r>
        <w:rPr/>
        <w:t>retirement benefits; educational incentive pay; deferred compensation program; college tuition</w:t>
      </w:r>
      <w:r>
        <w:rPr>
          <w:spacing w:val="1"/>
        </w:rPr>
        <w:t> </w:t>
      </w:r>
      <w:r>
        <w:rPr/>
        <w:t>reimbursement</w:t>
      </w:r>
      <w:r>
        <w:rPr>
          <w:spacing w:val="1"/>
        </w:rPr>
        <w:t> </w:t>
      </w:r>
      <w:r>
        <w:rPr/>
        <w:t>program;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opportunity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promotion</w:t>
      </w:r>
      <w:r>
        <w:rPr>
          <w:spacing w:val="1"/>
        </w:rPr>
        <w:t> </w:t>
      </w:r>
      <w:r>
        <w:rPr/>
        <w:t>through</w:t>
      </w:r>
      <w:r>
        <w:rPr>
          <w:spacing w:val="1"/>
        </w:rPr>
        <w:t> </w:t>
      </w:r>
      <w:r>
        <w:rPr/>
        <w:t>training</w:t>
      </w:r>
      <w:r>
        <w:rPr>
          <w:spacing w:val="1"/>
        </w:rPr>
        <w:t> </w:t>
      </w:r>
      <w:r>
        <w:rPr/>
        <w:t>and</w:t>
      </w:r>
      <w:r>
        <w:rPr>
          <w:spacing w:val="60"/>
        </w:rPr>
        <w:t> </w:t>
      </w:r>
      <w:r>
        <w:rPr/>
        <w:t>examination.</w:t>
      </w:r>
      <w:r>
        <w:rPr>
          <w:spacing w:val="1"/>
        </w:rPr>
        <w:t> </w:t>
      </w:r>
      <w:r>
        <w:rPr/>
        <w:t>(Note:</w:t>
      </w:r>
      <w:r>
        <w:rPr>
          <w:spacing w:val="59"/>
        </w:rPr>
        <w:t> </w:t>
      </w:r>
      <w:r>
        <w:rPr/>
        <w:t>the</w:t>
      </w:r>
      <w:r>
        <w:rPr>
          <w:spacing w:val="-2"/>
        </w:rPr>
        <w:t> </w:t>
      </w:r>
      <w:r>
        <w:rPr/>
        <w:t>above</w:t>
      </w:r>
      <w:r>
        <w:rPr>
          <w:spacing w:val="-3"/>
        </w:rPr>
        <w:t> </w:t>
      </w:r>
      <w:r>
        <w:rPr/>
        <w:t>benefits are</w:t>
      </w:r>
      <w:r>
        <w:rPr>
          <w:spacing w:val="-2"/>
        </w:rPr>
        <w:t> </w:t>
      </w:r>
      <w:r>
        <w:rPr/>
        <w:t>subject to change.)</w:t>
      </w:r>
    </w:p>
    <w:p>
      <w:pPr>
        <w:pStyle w:val="BodyText"/>
        <w:spacing w:before="5"/>
      </w:pPr>
    </w:p>
    <w:p>
      <w:pPr>
        <w:pStyle w:val="Heading1"/>
      </w:pPr>
      <w:r>
        <w:rPr/>
        <w:t>HOW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APPLY</w:t>
      </w:r>
    </w:p>
    <w:p>
      <w:pPr>
        <w:spacing w:before="120"/>
        <w:ind w:left="260" w:right="256" w:firstLine="0"/>
        <w:jc w:val="both"/>
        <w:rPr>
          <w:b/>
          <w:sz w:val="24"/>
        </w:rPr>
      </w:pPr>
      <w:r>
        <w:rPr>
          <w:b/>
          <w:sz w:val="24"/>
        </w:rPr>
        <w:t>All applicants must apply online at </w:t>
      </w:r>
      <w:hyperlink r:id="rId6">
        <w:r>
          <w:rPr>
            <w:b/>
            <w:color w:val="0563C1"/>
            <w:sz w:val="24"/>
            <w:u w:val="thick" w:color="0563C1"/>
          </w:rPr>
          <w:t>www.governmentjobs.com/careers/tylertexas</w:t>
        </w:r>
      </w:hyperlink>
      <w:r>
        <w:rPr>
          <w:b/>
          <w:color w:val="0563C1"/>
          <w:sz w:val="24"/>
        </w:rPr>
        <w:t> </w:t>
      </w:r>
      <w:r>
        <w:rPr>
          <w:b/>
          <w:sz w:val="24"/>
        </w:rPr>
        <w:t>by the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deadline; Saturday, March 5, 2022 at 5:00 p.m. Applications must be complete in order to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accepted.</w:t>
      </w:r>
      <w:r>
        <w:rPr>
          <w:b/>
          <w:spacing w:val="59"/>
          <w:sz w:val="24"/>
        </w:rPr>
        <w:t> </w:t>
      </w:r>
      <w:r>
        <w:rPr>
          <w:b/>
          <w:sz w:val="24"/>
        </w:rPr>
        <w:t>The following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documents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must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uploaded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with your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application:</w:t>
      </w:r>
    </w:p>
    <w:p>
      <w:pPr>
        <w:pStyle w:val="ListParagraph"/>
        <w:numPr>
          <w:ilvl w:val="1"/>
          <w:numId w:val="2"/>
        </w:numPr>
        <w:tabs>
          <w:tab w:pos="620" w:val="left" w:leader="none"/>
        </w:tabs>
        <w:spacing w:line="240" w:lineRule="auto" w:before="0" w:after="0"/>
        <w:ind w:left="619" w:right="0" w:hanging="360"/>
        <w:jc w:val="left"/>
        <w:rPr>
          <w:b/>
          <w:sz w:val="24"/>
        </w:rPr>
      </w:pPr>
      <w:r>
        <w:rPr>
          <w:b/>
          <w:sz w:val="24"/>
        </w:rPr>
        <w:t>Copy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veteran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discharge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paper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(DD214),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showing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discharge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status,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if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applicable</w:t>
      </w:r>
    </w:p>
    <w:p>
      <w:pPr>
        <w:pStyle w:val="ListParagraph"/>
        <w:numPr>
          <w:ilvl w:val="1"/>
          <w:numId w:val="2"/>
        </w:numPr>
        <w:tabs>
          <w:tab w:pos="620" w:val="left" w:leader="none"/>
        </w:tabs>
        <w:spacing w:line="240" w:lineRule="auto" w:before="0" w:after="0"/>
        <w:ind w:left="619" w:right="257" w:hanging="360"/>
        <w:jc w:val="left"/>
        <w:rPr>
          <w:b/>
          <w:sz w:val="24"/>
        </w:rPr>
      </w:pPr>
      <w:r>
        <w:rPr>
          <w:b/>
          <w:sz w:val="24"/>
        </w:rPr>
        <w:t>Copy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18"/>
          <w:sz w:val="24"/>
        </w:rPr>
        <w:t> </w:t>
      </w:r>
      <w:r>
        <w:rPr>
          <w:b/>
          <w:sz w:val="24"/>
        </w:rPr>
        <w:t>proof</w:t>
      </w:r>
      <w:r>
        <w:rPr>
          <w:b/>
          <w:spacing w:val="18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18"/>
          <w:sz w:val="24"/>
        </w:rPr>
        <w:t> </w:t>
      </w:r>
      <w:r>
        <w:rPr>
          <w:b/>
          <w:sz w:val="24"/>
        </w:rPr>
        <w:t>U.S.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citizenship</w:t>
      </w:r>
      <w:r>
        <w:rPr>
          <w:b/>
          <w:spacing w:val="17"/>
          <w:sz w:val="24"/>
        </w:rPr>
        <w:t> </w:t>
      </w:r>
      <w:r>
        <w:rPr>
          <w:b/>
          <w:sz w:val="24"/>
        </w:rPr>
        <w:t>or</w:t>
      </w:r>
      <w:r>
        <w:rPr>
          <w:b/>
          <w:spacing w:val="15"/>
          <w:sz w:val="24"/>
        </w:rPr>
        <w:t> </w:t>
      </w:r>
      <w:r>
        <w:rPr>
          <w:b/>
          <w:sz w:val="24"/>
        </w:rPr>
        <w:t>employment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eligibility,</w:t>
      </w:r>
      <w:r>
        <w:rPr>
          <w:b/>
          <w:spacing w:val="17"/>
          <w:sz w:val="24"/>
        </w:rPr>
        <w:t> </w:t>
      </w:r>
      <w:r>
        <w:rPr>
          <w:b/>
          <w:sz w:val="24"/>
        </w:rPr>
        <w:t>(Social</w:t>
      </w:r>
      <w:r>
        <w:rPr>
          <w:b/>
          <w:spacing w:val="17"/>
          <w:sz w:val="24"/>
        </w:rPr>
        <w:t> </w:t>
      </w:r>
      <w:r>
        <w:rPr>
          <w:b/>
          <w:sz w:val="24"/>
        </w:rPr>
        <w:t>Security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card,</w:t>
      </w:r>
      <w:r>
        <w:rPr>
          <w:b/>
          <w:spacing w:val="17"/>
          <w:sz w:val="24"/>
        </w:rPr>
        <w:t> </w:t>
      </w:r>
      <w:r>
        <w:rPr>
          <w:b/>
          <w:sz w:val="24"/>
        </w:rPr>
        <w:t>U.S.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Passport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other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official documentation as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per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Form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I-9 guidelines);</w:t>
      </w:r>
    </w:p>
    <w:p>
      <w:pPr>
        <w:pStyle w:val="ListParagraph"/>
        <w:numPr>
          <w:ilvl w:val="1"/>
          <w:numId w:val="2"/>
        </w:numPr>
        <w:tabs>
          <w:tab w:pos="620" w:val="left" w:leader="none"/>
        </w:tabs>
        <w:spacing w:line="240" w:lineRule="auto" w:before="0" w:after="0"/>
        <w:ind w:left="619" w:right="0" w:hanging="360"/>
        <w:jc w:val="left"/>
        <w:rPr>
          <w:b/>
          <w:sz w:val="24"/>
        </w:rPr>
      </w:pPr>
      <w:r>
        <w:rPr>
          <w:b/>
          <w:sz w:val="24"/>
        </w:rPr>
        <w:t>Proof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 age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(birth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certificate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driver’s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license)</w:t>
      </w:r>
    </w:p>
    <w:p>
      <w:pPr>
        <w:pStyle w:val="BodyText"/>
        <w:spacing w:before="1"/>
        <w:rPr>
          <w:b/>
        </w:rPr>
      </w:pPr>
    </w:p>
    <w:p>
      <w:pPr>
        <w:pStyle w:val="Heading1"/>
        <w:spacing w:before="90"/>
        <w:ind w:left="3014"/>
      </w:pPr>
      <w:r>
        <w:rPr/>
        <w:t>PROCESSING</w:t>
      </w:r>
      <w:r>
        <w:rPr>
          <w:spacing w:val="-8"/>
        </w:rPr>
        <w:t> </w:t>
      </w:r>
      <w:r>
        <w:rPr/>
        <w:t>STEPS</w:t>
      </w:r>
    </w:p>
    <w:p>
      <w:pPr>
        <w:pStyle w:val="ListParagraph"/>
        <w:numPr>
          <w:ilvl w:val="0"/>
          <w:numId w:val="3"/>
        </w:numPr>
        <w:tabs>
          <w:tab w:pos="620" w:val="left" w:leader="none"/>
        </w:tabs>
        <w:spacing w:line="240" w:lineRule="auto" w:before="116" w:after="0"/>
        <w:ind w:left="619" w:right="0" w:hanging="360"/>
        <w:jc w:val="left"/>
        <w:rPr>
          <w:sz w:val="24"/>
        </w:rPr>
      </w:pPr>
      <w:r>
        <w:rPr>
          <w:sz w:val="24"/>
          <w:u w:val="single"/>
        </w:rPr>
        <w:t>Written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Examination</w:t>
      </w:r>
    </w:p>
    <w:p>
      <w:pPr>
        <w:spacing w:line="240" w:lineRule="auto" w:before="60"/>
        <w:ind w:left="260" w:right="390" w:firstLine="0"/>
        <w:jc w:val="left"/>
        <w:rPr>
          <w:sz w:val="24"/>
        </w:rPr>
      </w:pPr>
      <w:r>
        <w:rPr>
          <w:sz w:val="24"/>
        </w:rPr>
        <w:t>Persons who submit a completed application by the application deadline and who meet all the</w:t>
      </w:r>
      <w:r>
        <w:rPr>
          <w:spacing w:val="1"/>
          <w:sz w:val="24"/>
        </w:rPr>
        <w:t> </w:t>
      </w:r>
      <w:r>
        <w:rPr>
          <w:sz w:val="24"/>
        </w:rPr>
        <w:t>minimum qualifications will be scheduled to take the written examination which will measure</w:t>
      </w:r>
      <w:r>
        <w:rPr>
          <w:spacing w:val="1"/>
          <w:sz w:val="24"/>
        </w:rPr>
        <w:t> </w:t>
      </w:r>
      <w:r>
        <w:rPr>
          <w:sz w:val="24"/>
        </w:rPr>
        <w:t>reading comprehension, mathematical skills, mechanical comprehension, and table</w:t>
      </w:r>
      <w:r>
        <w:rPr>
          <w:spacing w:val="1"/>
          <w:sz w:val="24"/>
        </w:rPr>
        <w:t> </w:t>
      </w:r>
      <w:r>
        <w:rPr>
          <w:sz w:val="24"/>
        </w:rPr>
        <w:t>interpretation.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examination</w:t>
      </w:r>
      <w:r>
        <w:rPr>
          <w:spacing w:val="-1"/>
          <w:sz w:val="24"/>
        </w:rPr>
        <w:t> </w:t>
      </w:r>
      <w:r>
        <w:rPr>
          <w:sz w:val="24"/>
        </w:rPr>
        <w:t>will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given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b/>
          <w:sz w:val="24"/>
        </w:rPr>
        <w:t>March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9,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2022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at</w:t>
      </w:r>
      <w:r>
        <w:rPr>
          <w:spacing w:val="-1"/>
          <w:sz w:val="24"/>
        </w:rPr>
        <w:t> </w:t>
      </w:r>
      <w:r>
        <w:rPr>
          <w:b/>
          <w:sz w:val="24"/>
        </w:rPr>
        <w:t>10:00 A.M.</w:t>
      </w:r>
      <w:r>
        <w:rPr>
          <w:b/>
          <w:spacing w:val="-2"/>
          <w:sz w:val="24"/>
        </w:rPr>
        <w:t> </w:t>
      </w:r>
      <w:r>
        <w:rPr>
          <w:sz w:val="24"/>
        </w:rPr>
        <w:t>located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University of Texas at Tyler </w:t>
      </w:r>
      <w:r>
        <w:rPr>
          <w:b/>
          <w:color w:val="000000"/>
          <w:sz w:val="24"/>
          <w:shd w:fill="FFFF00" w:color="auto" w:val="clear"/>
        </w:rPr>
        <w:t>Soules College of Business Building, 3900 University Blvd.,</w:t>
      </w:r>
      <w:r>
        <w:rPr>
          <w:b/>
          <w:color w:val="000000"/>
          <w:spacing w:val="1"/>
          <w:sz w:val="24"/>
        </w:rPr>
        <w:t> </w:t>
      </w:r>
      <w:r>
        <w:rPr>
          <w:b/>
          <w:color w:val="000000"/>
          <w:sz w:val="24"/>
          <w:shd w:fill="FFFF00" w:color="auto" w:val="clear"/>
        </w:rPr>
        <w:t>Tyler, Texas 75799.</w:t>
      </w:r>
      <w:r>
        <w:rPr>
          <w:b/>
          <w:color w:val="000000"/>
          <w:sz w:val="24"/>
        </w:rPr>
        <w:t> </w:t>
      </w:r>
      <w:r>
        <w:rPr>
          <w:color w:val="000000"/>
          <w:sz w:val="24"/>
        </w:rPr>
        <w:t>Participants must show a valid driver’s license or other official photo</w:t>
      </w:r>
      <w:r>
        <w:rPr>
          <w:color w:val="000000"/>
          <w:spacing w:val="1"/>
          <w:sz w:val="24"/>
        </w:rPr>
        <w:t> </w:t>
      </w:r>
      <w:r>
        <w:rPr>
          <w:color w:val="000000"/>
          <w:sz w:val="24"/>
        </w:rPr>
        <w:t>identification to be</w:t>
      </w:r>
      <w:r>
        <w:rPr>
          <w:color w:val="000000"/>
          <w:spacing w:val="-2"/>
          <w:sz w:val="24"/>
        </w:rPr>
        <w:t> </w:t>
      </w:r>
      <w:r>
        <w:rPr>
          <w:color w:val="000000"/>
          <w:sz w:val="24"/>
        </w:rPr>
        <w:t>admitted</w:t>
      </w:r>
      <w:r>
        <w:rPr>
          <w:color w:val="000000"/>
          <w:spacing w:val="-2"/>
          <w:sz w:val="24"/>
        </w:rPr>
        <w:t> </w:t>
      </w:r>
      <w:r>
        <w:rPr>
          <w:color w:val="000000"/>
          <w:sz w:val="24"/>
        </w:rPr>
        <w:t>to test.</w:t>
      </w:r>
    </w:p>
    <w:p>
      <w:pPr>
        <w:pStyle w:val="BodyText"/>
        <w:spacing w:before="185"/>
        <w:ind w:left="260"/>
      </w:pPr>
      <w:r>
        <w:rPr/>
        <w:t>The</w:t>
      </w:r>
      <w:r>
        <w:rPr>
          <w:spacing w:val="-4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rules will</w:t>
      </w:r>
      <w:r>
        <w:rPr>
          <w:spacing w:val="-1"/>
        </w:rPr>
        <w:t> </w:t>
      </w:r>
      <w:r>
        <w:rPr/>
        <w:t>be followed during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test:</w:t>
      </w:r>
    </w:p>
    <w:p>
      <w:pPr>
        <w:pStyle w:val="ListParagraph"/>
        <w:numPr>
          <w:ilvl w:val="1"/>
          <w:numId w:val="3"/>
        </w:numPr>
        <w:tabs>
          <w:tab w:pos="1339" w:val="left" w:leader="none"/>
          <w:tab w:pos="1340" w:val="left" w:leader="none"/>
        </w:tabs>
        <w:spacing w:line="240" w:lineRule="auto" w:before="182" w:after="0"/>
        <w:ind w:left="1339" w:right="259" w:hanging="361"/>
        <w:jc w:val="left"/>
        <w:rPr>
          <w:sz w:val="24"/>
        </w:rPr>
      </w:pPr>
      <w:r>
        <w:rPr>
          <w:sz w:val="24"/>
        </w:rPr>
        <w:t>The</w:t>
      </w:r>
      <w:r>
        <w:rPr>
          <w:spacing w:val="28"/>
          <w:sz w:val="24"/>
        </w:rPr>
        <w:t> </w:t>
      </w:r>
      <w:r>
        <w:rPr>
          <w:sz w:val="24"/>
        </w:rPr>
        <w:t>Civil</w:t>
      </w:r>
      <w:r>
        <w:rPr>
          <w:spacing w:val="31"/>
          <w:sz w:val="24"/>
        </w:rPr>
        <w:t> </w:t>
      </w:r>
      <w:r>
        <w:rPr>
          <w:sz w:val="24"/>
        </w:rPr>
        <w:t>Service</w:t>
      </w:r>
      <w:r>
        <w:rPr>
          <w:spacing w:val="28"/>
          <w:sz w:val="24"/>
        </w:rPr>
        <w:t> </w:t>
      </w:r>
      <w:r>
        <w:rPr>
          <w:sz w:val="24"/>
        </w:rPr>
        <w:t>Director</w:t>
      </w:r>
      <w:r>
        <w:rPr>
          <w:spacing w:val="29"/>
          <w:sz w:val="24"/>
        </w:rPr>
        <w:t> </w:t>
      </w:r>
      <w:r>
        <w:rPr>
          <w:sz w:val="24"/>
        </w:rPr>
        <w:t>may</w:t>
      </w:r>
      <w:r>
        <w:rPr>
          <w:spacing w:val="25"/>
          <w:sz w:val="24"/>
        </w:rPr>
        <w:t> </w:t>
      </w:r>
      <w:r>
        <w:rPr>
          <w:sz w:val="24"/>
        </w:rPr>
        <w:t>cancel</w:t>
      </w:r>
      <w:r>
        <w:rPr>
          <w:spacing w:val="30"/>
          <w:sz w:val="24"/>
        </w:rPr>
        <w:t> </w:t>
      </w:r>
      <w:r>
        <w:rPr>
          <w:sz w:val="24"/>
        </w:rPr>
        <w:t>and</w:t>
      </w:r>
      <w:r>
        <w:rPr>
          <w:spacing w:val="31"/>
          <w:sz w:val="24"/>
        </w:rPr>
        <w:t> </w:t>
      </w:r>
      <w:r>
        <w:rPr>
          <w:sz w:val="24"/>
        </w:rPr>
        <w:t>reschedule</w:t>
      </w:r>
      <w:r>
        <w:rPr>
          <w:spacing w:val="28"/>
          <w:sz w:val="24"/>
        </w:rPr>
        <w:t> </w:t>
      </w:r>
      <w:r>
        <w:rPr>
          <w:sz w:val="24"/>
        </w:rPr>
        <w:t>an</w:t>
      </w:r>
      <w:r>
        <w:rPr>
          <w:spacing w:val="29"/>
          <w:sz w:val="24"/>
        </w:rPr>
        <w:t> </w:t>
      </w:r>
      <w:r>
        <w:rPr>
          <w:sz w:val="24"/>
        </w:rPr>
        <w:t>entrance</w:t>
      </w:r>
      <w:r>
        <w:rPr>
          <w:spacing w:val="29"/>
          <w:sz w:val="24"/>
        </w:rPr>
        <w:t> </w:t>
      </w:r>
      <w:r>
        <w:rPr>
          <w:sz w:val="24"/>
        </w:rPr>
        <w:t>examination</w:t>
      </w:r>
      <w:r>
        <w:rPr>
          <w:spacing w:val="30"/>
          <w:sz w:val="24"/>
        </w:rPr>
        <w:t> </w:t>
      </w:r>
      <w:r>
        <w:rPr>
          <w:sz w:val="24"/>
        </w:rPr>
        <w:t>for</w:t>
      </w:r>
      <w:r>
        <w:rPr>
          <w:spacing w:val="-57"/>
          <w:sz w:val="24"/>
        </w:rPr>
        <w:t> </w:t>
      </w:r>
      <w:r>
        <w:rPr>
          <w:sz w:val="24"/>
        </w:rPr>
        <w:t>sufficient</w:t>
      </w:r>
      <w:r>
        <w:rPr>
          <w:spacing w:val="-1"/>
          <w:sz w:val="24"/>
        </w:rPr>
        <w:t> </w:t>
      </w:r>
      <w:r>
        <w:rPr>
          <w:sz w:val="24"/>
        </w:rPr>
        <w:t>cause.</w:t>
      </w:r>
    </w:p>
    <w:p>
      <w:pPr>
        <w:pStyle w:val="ListParagraph"/>
        <w:numPr>
          <w:ilvl w:val="1"/>
          <w:numId w:val="3"/>
        </w:numPr>
        <w:tabs>
          <w:tab w:pos="1339" w:val="left" w:leader="none"/>
          <w:tab w:pos="1340" w:val="left" w:leader="none"/>
        </w:tabs>
        <w:spacing w:line="240" w:lineRule="auto" w:before="1" w:after="0"/>
        <w:ind w:left="1339" w:right="261" w:hanging="361"/>
        <w:jc w:val="left"/>
        <w:rPr>
          <w:sz w:val="24"/>
        </w:rPr>
      </w:pPr>
      <w:r>
        <w:rPr>
          <w:sz w:val="24"/>
        </w:rPr>
        <w:t>Applicants</w:t>
      </w:r>
      <w:r>
        <w:rPr>
          <w:spacing w:val="29"/>
          <w:sz w:val="24"/>
        </w:rPr>
        <w:t> </w:t>
      </w:r>
      <w:r>
        <w:rPr>
          <w:sz w:val="24"/>
        </w:rPr>
        <w:t>will</w:t>
      </w:r>
      <w:r>
        <w:rPr>
          <w:spacing w:val="29"/>
          <w:sz w:val="24"/>
        </w:rPr>
        <w:t> </w:t>
      </w:r>
      <w:r>
        <w:rPr>
          <w:sz w:val="24"/>
        </w:rPr>
        <w:t>be</w:t>
      </w:r>
      <w:r>
        <w:rPr>
          <w:spacing w:val="27"/>
          <w:sz w:val="24"/>
        </w:rPr>
        <w:t> </w:t>
      </w:r>
      <w:r>
        <w:rPr>
          <w:sz w:val="24"/>
        </w:rPr>
        <w:t>required</w:t>
      </w:r>
      <w:r>
        <w:rPr>
          <w:spacing w:val="29"/>
          <w:sz w:val="24"/>
        </w:rPr>
        <w:t> </w:t>
      </w:r>
      <w:r>
        <w:rPr>
          <w:sz w:val="24"/>
        </w:rPr>
        <w:t>to</w:t>
      </w:r>
      <w:r>
        <w:rPr>
          <w:spacing w:val="29"/>
          <w:sz w:val="24"/>
        </w:rPr>
        <w:t> </w:t>
      </w:r>
      <w:r>
        <w:rPr>
          <w:sz w:val="24"/>
        </w:rPr>
        <w:t>verify</w:t>
      </w:r>
      <w:r>
        <w:rPr>
          <w:spacing w:val="24"/>
          <w:sz w:val="24"/>
        </w:rPr>
        <w:t> </w:t>
      </w:r>
      <w:r>
        <w:rPr>
          <w:sz w:val="24"/>
        </w:rPr>
        <w:t>their</w:t>
      </w:r>
      <w:r>
        <w:rPr>
          <w:spacing w:val="28"/>
          <w:sz w:val="24"/>
        </w:rPr>
        <w:t> </w:t>
      </w:r>
      <w:r>
        <w:rPr>
          <w:sz w:val="24"/>
        </w:rPr>
        <w:t>identification</w:t>
      </w:r>
      <w:r>
        <w:rPr>
          <w:spacing w:val="30"/>
          <w:sz w:val="24"/>
        </w:rPr>
        <w:t> </w:t>
      </w:r>
      <w:r>
        <w:rPr>
          <w:sz w:val="24"/>
        </w:rPr>
        <w:t>with</w:t>
      </w:r>
      <w:r>
        <w:rPr>
          <w:spacing w:val="28"/>
          <w:sz w:val="24"/>
        </w:rPr>
        <w:t> </w:t>
      </w:r>
      <w:r>
        <w:rPr>
          <w:sz w:val="24"/>
        </w:rPr>
        <w:t>a</w:t>
      </w:r>
      <w:r>
        <w:rPr>
          <w:spacing w:val="27"/>
          <w:sz w:val="24"/>
        </w:rPr>
        <w:t> </w:t>
      </w:r>
      <w:r>
        <w:rPr>
          <w:sz w:val="24"/>
        </w:rPr>
        <w:t>photo</w:t>
      </w:r>
      <w:r>
        <w:rPr>
          <w:spacing w:val="29"/>
          <w:sz w:val="24"/>
        </w:rPr>
        <w:t> </w:t>
      </w:r>
      <w:r>
        <w:rPr>
          <w:sz w:val="24"/>
        </w:rPr>
        <w:t>I.D.</w:t>
      </w:r>
      <w:r>
        <w:rPr>
          <w:spacing w:val="28"/>
          <w:sz w:val="24"/>
        </w:rPr>
        <w:t> </w:t>
      </w:r>
      <w:r>
        <w:rPr>
          <w:sz w:val="24"/>
        </w:rPr>
        <w:t>(driver’s</w:t>
      </w:r>
      <w:r>
        <w:rPr>
          <w:spacing w:val="-57"/>
          <w:sz w:val="24"/>
        </w:rPr>
        <w:t> </w:t>
      </w:r>
      <w:r>
        <w:rPr>
          <w:sz w:val="24"/>
        </w:rPr>
        <w:t>license, etc.) before</w:t>
      </w:r>
      <w:r>
        <w:rPr>
          <w:spacing w:val="-2"/>
          <w:sz w:val="24"/>
        </w:rPr>
        <w:t> </w:t>
      </w:r>
      <w:r>
        <w:rPr>
          <w:sz w:val="24"/>
        </w:rPr>
        <w:t>being</w:t>
      </w:r>
      <w:r>
        <w:rPr>
          <w:spacing w:val="-3"/>
          <w:sz w:val="24"/>
        </w:rPr>
        <w:t> </w:t>
      </w:r>
      <w:r>
        <w:rPr>
          <w:sz w:val="24"/>
        </w:rPr>
        <w:t>admitted</w:t>
      </w:r>
      <w:r>
        <w:rPr>
          <w:spacing w:val="-2"/>
          <w:sz w:val="24"/>
        </w:rPr>
        <w:t> </w:t>
      </w:r>
      <w:r>
        <w:rPr>
          <w:sz w:val="24"/>
        </w:rPr>
        <w:t>to the</w:t>
      </w:r>
      <w:r>
        <w:rPr>
          <w:spacing w:val="-2"/>
          <w:sz w:val="24"/>
        </w:rPr>
        <w:t> </w:t>
      </w:r>
      <w:r>
        <w:rPr>
          <w:sz w:val="24"/>
        </w:rPr>
        <w:t>test.</w:t>
      </w:r>
    </w:p>
    <w:p>
      <w:pPr>
        <w:pStyle w:val="ListParagraph"/>
        <w:numPr>
          <w:ilvl w:val="1"/>
          <w:numId w:val="3"/>
        </w:numPr>
        <w:tabs>
          <w:tab w:pos="1339" w:val="left" w:leader="none"/>
          <w:tab w:pos="1340" w:val="left" w:leader="none"/>
        </w:tabs>
        <w:spacing w:line="292" w:lineRule="exact" w:before="0" w:after="0"/>
        <w:ind w:left="1339" w:right="0" w:hanging="361"/>
        <w:jc w:val="left"/>
        <w:rPr>
          <w:sz w:val="24"/>
        </w:rPr>
      </w:pPr>
      <w:r>
        <w:rPr>
          <w:sz w:val="24"/>
        </w:rPr>
        <w:t>Applicants</w:t>
      </w:r>
      <w:r>
        <w:rPr>
          <w:spacing w:val="-1"/>
          <w:sz w:val="24"/>
        </w:rPr>
        <w:t> </w:t>
      </w:r>
      <w:r>
        <w:rPr>
          <w:sz w:val="24"/>
        </w:rPr>
        <w:t>who</w:t>
      </w:r>
      <w:r>
        <w:rPr>
          <w:spacing w:val="-1"/>
          <w:sz w:val="24"/>
        </w:rPr>
        <w:t> </w:t>
      </w:r>
      <w:r>
        <w:rPr>
          <w:sz w:val="24"/>
        </w:rPr>
        <w:t>arrive</w:t>
      </w:r>
      <w:r>
        <w:rPr>
          <w:spacing w:val="-3"/>
          <w:sz w:val="24"/>
        </w:rPr>
        <w:t> </w:t>
      </w:r>
      <w:r>
        <w:rPr>
          <w:sz w:val="24"/>
        </w:rPr>
        <w:t>after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test</w:t>
      </w:r>
      <w:r>
        <w:rPr>
          <w:spacing w:val="-1"/>
          <w:sz w:val="24"/>
        </w:rPr>
        <w:t> </w:t>
      </w:r>
      <w:r>
        <w:rPr>
          <w:sz w:val="24"/>
        </w:rPr>
        <w:t>has started</w:t>
      </w:r>
      <w:r>
        <w:rPr>
          <w:spacing w:val="-1"/>
          <w:sz w:val="24"/>
        </w:rPr>
        <w:t> </w:t>
      </w:r>
      <w:r>
        <w:rPr>
          <w:sz w:val="24"/>
        </w:rPr>
        <w:t>will not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allowed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take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test.</w:t>
      </w:r>
    </w:p>
    <w:p>
      <w:pPr>
        <w:pStyle w:val="ListParagraph"/>
        <w:numPr>
          <w:ilvl w:val="1"/>
          <w:numId w:val="3"/>
        </w:numPr>
        <w:tabs>
          <w:tab w:pos="1339" w:val="left" w:leader="none"/>
          <w:tab w:pos="1340" w:val="left" w:leader="none"/>
        </w:tabs>
        <w:spacing w:line="293" w:lineRule="exact" w:before="0" w:after="0"/>
        <w:ind w:left="1339" w:right="0" w:hanging="361"/>
        <w:jc w:val="left"/>
        <w:rPr>
          <w:sz w:val="24"/>
        </w:rPr>
      </w:pPr>
      <w:r>
        <w:rPr>
          <w:sz w:val="24"/>
        </w:rPr>
        <w:t>Tobacco</w:t>
      </w:r>
      <w:r>
        <w:rPr>
          <w:spacing w:val="-1"/>
          <w:sz w:val="24"/>
        </w:rPr>
        <w:t> </w:t>
      </w:r>
      <w:r>
        <w:rPr>
          <w:sz w:val="24"/>
        </w:rPr>
        <w:t>use</w:t>
      </w:r>
      <w:r>
        <w:rPr>
          <w:spacing w:val="-2"/>
          <w:sz w:val="24"/>
        </w:rPr>
        <w:t> </w:t>
      </w:r>
      <w:r>
        <w:rPr>
          <w:sz w:val="24"/>
        </w:rPr>
        <w:t>shall be</w:t>
      </w:r>
      <w:r>
        <w:rPr>
          <w:spacing w:val="-2"/>
          <w:sz w:val="24"/>
        </w:rPr>
        <w:t> </w:t>
      </w:r>
      <w:r>
        <w:rPr>
          <w:sz w:val="24"/>
        </w:rPr>
        <w:t>prohibited</w:t>
      </w:r>
      <w:r>
        <w:rPr>
          <w:spacing w:val="-2"/>
          <w:sz w:val="24"/>
        </w:rPr>
        <w:t> </w:t>
      </w:r>
      <w:r>
        <w:rPr>
          <w:sz w:val="24"/>
        </w:rPr>
        <w:t>at all</w:t>
      </w:r>
      <w:r>
        <w:rPr>
          <w:spacing w:val="-1"/>
          <w:sz w:val="24"/>
        </w:rPr>
        <w:t> </w:t>
      </w:r>
      <w:r>
        <w:rPr>
          <w:sz w:val="24"/>
        </w:rPr>
        <w:t>times in the</w:t>
      </w:r>
      <w:r>
        <w:rPr>
          <w:spacing w:val="-2"/>
          <w:sz w:val="24"/>
        </w:rPr>
        <w:t> </w:t>
      </w:r>
      <w:r>
        <w:rPr>
          <w:sz w:val="24"/>
        </w:rPr>
        <w:t>testing</w:t>
      </w:r>
      <w:r>
        <w:rPr>
          <w:spacing w:val="-4"/>
          <w:sz w:val="24"/>
        </w:rPr>
        <w:t> </w:t>
      </w:r>
      <w:r>
        <w:rPr>
          <w:sz w:val="24"/>
        </w:rPr>
        <w:t>room.</w:t>
      </w:r>
    </w:p>
    <w:p>
      <w:pPr>
        <w:pStyle w:val="ListParagraph"/>
        <w:numPr>
          <w:ilvl w:val="1"/>
          <w:numId w:val="3"/>
        </w:numPr>
        <w:tabs>
          <w:tab w:pos="1340" w:val="left" w:leader="none"/>
        </w:tabs>
        <w:spacing w:line="240" w:lineRule="auto" w:before="0" w:after="0"/>
        <w:ind w:left="1339" w:right="253" w:hanging="361"/>
        <w:jc w:val="both"/>
        <w:rPr>
          <w:sz w:val="24"/>
        </w:rPr>
      </w:pPr>
      <w:r>
        <w:rPr>
          <w:sz w:val="24"/>
        </w:rPr>
        <w:t>Any examinee who uses or attempts to use any unfair or deceitful means to pass an</w:t>
      </w:r>
      <w:r>
        <w:rPr>
          <w:spacing w:val="1"/>
          <w:sz w:val="24"/>
        </w:rPr>
        <w:t> </w:t>
      </w:r>
      <w:r>
        <w:rPr>
          <w:sz w:val="24"/>
        </w:rPr>
        <w:t>examination shall be informed by the Examiner that the examinee’s action shall be</w:t>
      </w:r>
      <w:r>
        <w:rPr>
          <w:spacing w:val="1"/>
          <w:sz w:val="24"/>
        </w:rPr>
        <w:t> </w:t>
      </w:r>
      <w:r>
        <w:rPr>
          <w:sz w:val="24"/>
        </w:rPr>
        <w:t>reported to the Civil Service Commission, as well as to the Fire Chief.</w:t>
      </w:r>
      <w:r>
        <w:rPr>
          <w:spacing w:val="1"/>
          <w:sz w:val="24"/>
        </w:rPr>
        <w:t> </w:t>
      </w:r>
      <w:r>
        <w:rPr>
          <w:sz w:val="24"/>
        </w:rPr>
        <w:t>The Examiner</w:t>
      </w:r>
      <w:r>
        <w:rPr>
          <w:spacing w:val="-57"/>
          <w:sz w:val="24"/>
        </w:rPr>
        <w:t> </w:t>
      </w:r>
      <w:r>
        <w:rPr>
          <w:sz w:val="24"/>
        </w:rPr>
        <w:t>shall later make a report to the Commission for its determination. If the Commission</w:t>
      </w:r>
      <w:r>
        <w:rPr>
          <w:spacing w:val="1"/>
          <w:sz w:val="24"/>
        </w:rPr>
        <w:t> </w:t>
      </w:r>
      <w:r>
        <w:rPr>
          <w:sz w:val="24"/>
        </w:rPr>
        <w:t>determines that the examinee used or attempted to use unfair or deceitful means to</w:t>
      </w:r>
      <w:r>
        <w:rPr>
          <w:spacing w:val="1"/>
          <w:sz w:val="24"/>
        </w:rPr>
        <w:t> </w:t>
      </w:r>
      <w:r>
        <w:rPr>
          <w:sz w:val="24"/>
        </w:rPr>
        <w:t>pass the examination, the examinee will not be placed on the eligibility list by the</w:t>
      </w:r>
      <w:r>
        <w:rPr>
          <w:spacing w:val="1"/>
          <w:sz w:val="24"/>
        </w:rPr>
        <w:t> </w:t>
      </w:r>
      <w:r>
        <w:rPr>
          <w:sz w:val="24"/>
        </w:rPr>
        <w:t>Commission.</w:t>
      </w:r>
      <w:r>
        <w:rPr>
          <w:spacing w:val="1"/>
          <w:sz w:val="24"/>
        </w:rPr>
        <w:t> </w:t>
      </w:r>
      <w:r>
        <w:rPr>
          <w:sz w:val="24"/>
        </w:rPr>
        <w:t>“Cheating” shall be determined according to the City Codes definition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regulations.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0" w:footer="710" w:top="1360" w:bottom="900" w:left="1180" w:right="1180"/>
        </w:sectPr>
      </w:pPr>
    </w:p>
    <w:p>
      <w:pPr>
        <w:pStyle w:val="ListParagraph"/>
        <w:numPr>
          <w:ilvl w:val="1"/>
          <w:numId w:val="3"/>
        </w:numPr>
        <w:tabs>
          <w:tab w:pos="1340" w:val="left" w:leader="none"/>
        </w:tabs>
        <w:spacing w:line="240" w:lineRule="auto" w:before="74" w:after="0"/>
        <w:ind w:left="1339" w:right="255" w:hanging="361"/>
        <w:jc w:val="both"/>
        <w:rPr>
          <w:sz w:val="24"/>
        </w:rPr>
      </w:pPr>
      <w:r>
        <w:rPr>
          <w:sz w:val="24"/>
        </w:rPr>
        <w:t>The Director shall administer examinations in accordance with the administration</w:t>
      </w:r>
      <w:r>
        <w:rPr>
          <w:spacing w:val="1"/>
          <w:sz w:val="24"/>
        </w:rPr>
        <w:t> </w:t>
      </w:r>
      <w:r>
        <w:rPr>
          <w:sz w:val="24"/>
        </w:rPr>
        <w:t>instructions given by the test publisher. Exception to time limits or instructions can</w:t>
      </w:r>
      <w:r>
        <w:rPr>
          <w:spacing w:val="1"/>
          <w:sz w:val="24"/>
        </w:rPr>
        <w:t> </w:t>
      </w:r>
      <w:r>
        <w:rPr>
          <w:sz w:val="24"/>
        </w:rPr>
        <w:t>only</w:t>
      </w:r>
      <w:r>
        <w:rPr>
          <w:spacing w:val="1"/>
          <w:sz w:val="24"/>
        </w:rPr>
        <w:t> </w:t>
      </w:r>
      <w:r>
        <w:rPr>
          <w:sz w:val="24"/>
        </w:rPr>
        <w:t>be</w:t>
      </w:r>
      <w:r>
        <w:rPr>
          <w:spacing w:val="1"/>
          <w:sz w:val="24"/>
        </w:rPr>
        <w:t> </w:t>
      </w:r>
      <w:r>
        <w:rPr>
          <w:sz w:val="24"/>
        </w:rPr>
        <w:t>made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accordance</w:t>
      </w:r>
      <w:r>
        <w:rPr>
          <w:spacing w:val="1"/>
          <w:sz w:val="24"/>
        </w:rPr>
        <w:t> </w:t>
      </w:r>
      <w:r>
        <w:rPr>
          <w:sz w:val="24"/>
        </w:rPr>
        <w:t>with</w:t>
      </w:r>
      <w:r>
        <w:rPr>
          <w:spacing w:val="1"/>
          <w:sz w:val="24"/>
        </w:rPr>
        <w:t> </w:t>
      </w:r>
      <w:r>
        <w:rPr>
          <w:sz w:val="24"/>
        </w:rPr>
        <w:t>Federal</w:t>
      </w:r>
      <w:r>
        <w:rPr>
          <w:spacing w:val="1"/>
          <w:sz w:val="24"/>
        </w:rPr>
        <w:t> </w:t>
      </w:r>
      <w:r>
        <w:rPr>
          <w:sz w:val="24"/>
        </w:rPr>
        <w:t>law,</w:t>
      </w:r>
      <w:r>
        <w:rPr>
          <w:spacing w:val="1"/>
          <w:sz w:val="24"/>
        </w:rPr>
        <w:t> </w:t>
      </w:r>
      <w:r>
        <w:rPr>
          <w:sz w:val="24"/>
        </w:rPr>
        <w:t>e.g.,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provide</w:t>
      </w:r>
      <w:r>
        <w:rPr>
          <w:spacing w:val="1"/>
          <w:sz w:val="24"/>
        </w:rPr>
        <w:t> </w:t>
      </w:r>
      <w:r>
        <w:rPr>
          <w:sz w:val="24"/>
        </w:rPr>
        <w:t>reasonable</w:t>
      </w:r>
      <w:r>
        <w:rPr>
          <w:spacing w:val="1"/>
          <w:sz w:val="24"/>
        </w:rPr>
        <w:t> </w:t>
      </w:r>
      <w:r>
        <w:rPr>
          <w:sz w:val="24"/>
        </w:rPr>
        <w:t>accommodations</w:t>
      </w:r>
      <w:r>
        <w:rPr>
          <w:spacing w:val="-1"/>
          <w:sz w:val="24"/>
        </w:rPr>
        <w:t> </w:t>
      </w:r>
      <w:r>
        <w:rPr>
          <w:sz w:val="24"/>
        </w:rPr>
        <w:t>to disabled</w:t>
      </w:r>
      <w:r>
        <w:rPr>
          <w:spacing w:val="-2"/>
          <w:sz w:val="24"/>
        </w:rPr>
        <w:t> </w:t>
      </w:r>
      <w:r>
        <w:rPr>
          <w:sz w:val="24"/>
        </w:rPr>
        <w:t>applicants.</w:t>
      </w:r>
    </w:p>
    <w:p>
      <w:pPr>
        <w:pStyle w:val="ListParagraph"/>
        <w:numPr>
          <w:ilvl w:val="1"/>
          <w:numId w:val="3"/>
        </w:numPr>
        <w:tabs>
          <w:tab w:pos="1340" w:val="left" w:leader="none"/>
        </w:tabs>
        <w:spacing w:line="240" w:lineRule="auto" w:before="0" w:after="0"/>
        <w:ind w:left="1339" w:right="256" w:hanging="361"/>
        <w:jc w:val="both"/>
        <w:rPr>
          <w:sz w:val="24"/>
        </w:rPr>
      </w:pPr>
      <w:r>
        <w:rPr>
          <w:sz w:val="24"/>
        </w:rPr>
        <w:t>Only applicants will be allowed to take the examination. No other persons will be</w:t>
      </w:r>
      <w:r>
        <w:rPr>
          <w:spacing w:val="1"/>
          <w:sz w:val="24"/>
        </w:rPr>
        <w:t> </w:t>
      </w:r>
      <w:r>
        <w:rPr>
          <w:sz w:val="24"/>
        </w:rPr>
        <w:t>allowed</w:t>
      </w:r>
      <w:r>
        <w:rPr>
          <w:spacing w:val="-1"/>
          <w:sz w:val="24"/>
        </w:rPr>
        <w:t> </w:t>
      </w:r>
      <w:r>
        <w:rPr>
          <w:sz w:val="24"/>
        </w:rPr>
        <w:t>in the</w:t>
      </w:r>
      <w:r>
        <w:rPr>
          <w:spacing w:val="-3"/>
          <w:sz w:val="24"/>
        </w:rPr>
        <w:t> </w:t>
      </w:r>
      <w:r>
        <w:rPr>
          <w:sz w:val="24"/>
        </w:rPr>
        <w:t>examination room unless</w:t>
      </w:r>
      <w:r>
        <w:rPr>
          <w:spacing w:val="-1"/>
          <w:sz w:val="24"/>
        </w:rPr>
        <w:t> </w:t>
      </w:r>
      <w:r>
        <w:rPr>
          <w:sz w:val="24"/>
        </w:rPr>
        <w:t>specifically</w:t>
      </w:r>
      <w:r>
        <w:rPr>
          <w:spacing w:val="-5"/>
          <w:sz w:val="24"/>
        </w:rPr>
        <w:t> </w:t>
      </w:r>
      <w:r>
        <w:rPr>
          <w:sz w:val="24"/>
        </w:rPr>
        <w:t>approved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Director.</w:t>
      </w:r>
    </w:p>
    <w:p>
      <w:pPr>
        <w:pStyle w:val="ListParagraph"/>
        <w:numPr>
          <w:ilvl w:val="0"/>
          <w:numId w:val="3"/>
        </w:numPr>
        <w:tabs>
          <w:tab w:pos="620" w:val="left" w:leader="none"/>
        </w:tabs>
        <w:spacing w:line="240" w:lineRule="auto" w:before="182" w:after="0"/>
        <w:ind w:left="619" w:right="0" w:hanging="360"/>
        <w:jc w:val="both"/>
        <w:rPr>
          <w:sz w:val="24"/>
        </w:rPr>
      </w:pPr>
      <w:r>
        <w:rPr>
          <w:sz w:val="24"/>
          <w:u w:val="single"/>
        </w:rPr>
        <w:t>Eligibility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List</w:t>
      </w:r>
    </w:p>
    <w:p>
      <w:pPr>
        <w:spacing w:line="240" w:lineRule="auto" w:before="61"/>
        <w:ind w:left="619" w:right="255" w:firstLine="0"/>
        <w:jc w:val="both"/>
        <w:rPr>
          <w:sz w:val="24"/>
        </w:rPr>
      </w:pPr>
      <w:r>
        <w:rPr>
          <w:sz w:val="24"/>
        </w:rPr>
        <w:t>Those applicants who pass the written examination will be placed on the Civil Service</w:t>
      </w:r>
      <w:r>
        <w:rPr>
          <w:spacing w:val="1"/>
          <w:sz w:val="24"/>
        </w:rPr>
        <w:t> </w:t>
      </w:r>
      <w:r>
        <w:rPr>
          <w:sz w:val="24"/>
        </w:rPr>
        <w:t>Eligibility List for Fire Recruit based on the written examination score. </w:t>
      </w:r>
      <w:r>
        <w:rPr>
          <w:b/>
          <w:sz w:val="24"/>
        </w:rPr>
        <w:t>Only honorably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discharged veterans from active-duty service of 180 days or more in one of the armed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services (reserves and training are not eligible) who have submitted a DD214 which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states “Honorable Discharge” by the application deadline, will have 5 additional points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added to their score if they pass the written examination. </w:t>
      </w:r>
      <w:r>
        <w:rPr>
          <w:sz w:val="24"/>
        </w:rPr>
        <w:t>The Eligibility List will remain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effect for 12 months from the</w:t>
      </w:r>
      <w:r>
        <w:rPr>
          <w:spacing w:val="-2"/>
          <w:sz w:val="24"/>
        </w:rPr>
        <w:t> </w:t>
      </w:r>
      <w:r>
        <w:rPr>
          <w:sz w:val="24"/>
        </w:rPr>
        <w:t>date of the</w:t>
      </w:r>
      <w:r>
        <w:rPr>
          <w:spacing w:val="-3"/>
          <w:sz w:val="24"/>
        </w:rPr>
        <w:t> </w:t>
      </w:r>
      <w:r>
        <w:rPr>
          <w:sz w:val="24"/>
        </w:rPr>
        <w:t>examination.</w:t>
      </w:r>
    </w:p>
    <w:p>
      <w:pPr>
        <w:pStyle w:val="BodyText"/>
        <w:spacing w:before="184"/>
        <w:ind w:left="619" w:right="255"/>
        <w:jc w:val="both"/>
      </w:pPr>
      <w:r>
        <w:rPr/>
        <w:t>Applicants must complete all phases of the application process, without being disqualified, in</w:t>
      </w:r>
      <w:r>
        <w:rPr>
          <w:spacing w:val="-57"/>
        </w:rPr>
        <w:t> </w:t>
      </w:r>
      <w:r>
        <w:rPr/>
        <w:t>order to be considered for employment with the Tyler Fire Department.</w:t>
      </w:r>
      <w:r>
        <w:rPr>
          <w:spacing w:val="1"/>
        </w:rPr>
        <w:t> </w:t>
      </w:r>
      <w:r>
        <w:rPr/>
        <w:t>The raw test scores</w:t>
      </w:r>
      <w:r>
        <w:rPr>
          <w:spacing w:val="1"/>
        </w:rPr>
        <w:t> </w:t>
      </w:r>
      <w:r>
        <w:rPr/>
        <w:t>will be posted at the test location on the afternoon of the test.</w:t>
      </w:r>
      <w:r>
        <w:rPr>
          <w:spacing w:val="1"/>
        </w:rPr>
        <w:t> </w:t>
      </w:r>
      <w:r>
        <w:rPr/>
        <w:t>The official eligibility list will</w:t>
      </w:r>
      <w:r>
        <w:rPr>
          <w:spacing w:val="1"/>
        </w:rPr>
        <w:t> </w:t>
      </w:r>
      <w:r>
        <w:rPr/>
        <w:t>be</w:t>
      </w:r>
      <w:r>
        <w:rPr>
          <w:spacing w:val="-2"/>
        </w:rPr>
        <w:t> </w:t>
      </w:r>
      <w:r>
        <w:rPr/>
        <w:t>posted</w:t>
      </w:r>
      <w:r>
        <w:rPr>
          <w:spacing w:val="-1"/>
        </w:rPr>
        <w:t> </w:t>
      </w:r>
      <w:r>
        <w:rPr/>
        <w:t>at City</w:t>
      </w:r>
      <w:r>
        <w:rPr>
          <w:spacing w:val="-5"/>
        </w:rPr>
        <w:t> </w:t>
      </w:r>
      <w:r>
        <w:rPr/>
        <w:t>Hall by</w:t>
      </w:r>
      <w:r>
        <w:rPr>
          <w:spacing w:val="-3"/>
        </w:rPr>
        <w:t> </w:t>
      </w:r>
      <w:r>
        <w:rPr/>
        <w:t>5:00 p.m. the</w:t>
      </w:r>
      <w:r>
        <w:rPr>
          <w:spacing w:val="-2"/>
        </w:rPr>
        <w:t> </w:t>
      </w:r>
      <w:r>
        <w:rPr/>
        <w:t>following</w:t>
      </w:r>
      <w:r>
        <w:rPr>
          <w:spacing w:val="-4"/>
        </w:rPr>
        <w:t> </w:t>
      </w:r>
      <w:r>
        <w:rPr/>
        <w:t>business day.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620" w:val="left" w:leader="none"/>
        </w:tabs>
        <w:spacing w:line="240" w:lineRule="auto" w:before="1" w:after="0"/>
        <w:ind w:left="619" w:right="0" w:hanging="360"/>
        <w:jc w:val="both"/>
        <w:rPr>
          <w:sz w:val="24"/>
        </w:rPr>
      </w:pPr>
      <w:r>
        <w:rPr>
          <w:sz w:val="24"/>
          <w:u w:val="single"/>
        </w:rPr>
        <w:t>Work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Fitness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Test</w:t>
      </w:r>
    </w:p>
    <w:p>
      <w:pPr>
        <w:pStyle w:val="BodyText"/>
        <w:spacing w:before="60"/>
        <w:ind w:left="619" w:right="255"/>
        <w:jc w:val="both"/>
      </w:pPr>
      <w:r>
        <w:rPr/>
        <w:t>Applicants will be required to pass a fitness test comprised on work related tasks. These</w:t>
      </w:r>
      <w:r>
        <w:rPr>
          <w:spacing w:val="1"/>
        </w:rPr>
        <w:t> </w:t>
      </w:r>
      <w:r>
        <w:rPr/>
        <w:t>work-related tasks may be physically demanding so candidates should wear loose fitting</w:t>
      </w:r>
      <w:r>
        <w:rPr>
          <w:spacing w:val="1"/>
        </w:rPr>
        <w:t> </w:t>
      </w:r>
      <w:r>
        <w:rPr/>
        <w:t>clothes,</w:t>
      </w:r>
      <w:r>
        <w:rPr>
          <w:spacing w:val="-1"/>
        </w:rPr>
        <w:t> </w:t>
      </w:r>
      <w:r>
        <w:rPr/>
        <w:t>such as</w:t>
      </w:r>
      <w:r>
        <w:rPr>
          <w:spacing w:val="1"/>
        </w:rPr>
        <w:t> </w:t>
      </w:r>
      <w:r>
        <w:rPr/>
        <w:t>gym shorts, T-shirts,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sweat</w:t>
      </w:r>
      <w:r>
        <w:rPr>
          <w:spacing w:val="1"/>
        </w:rPr>
        <w:t> </w:t>
      </w:r>
      <w:r>
        <w:rPr/>
        <w:t>clothes.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620" w:val="left" w:leader="none"/>
        </w:tabs>
        <w:spacing w:line="240" w:lineRule="auto" w:before="0" w:after="0"/>
        <w:ind w:left="619" w:right="0" w:hanging="360"/>
        <w:jc w:val="both"/>
        <w:rPr>
          <w:sz w:val="24"/>
        </w:rPr>
      </w:pPr>
      <w:r>
        <w:rPr>
          <w:sz w:val="24"/>
          <w:u w:val="single"/>
        </w:rPr>
        <w:t>Preliminary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Interview</w:t>
      </w:r>
    </w:p>
    <w:p>
      <w:pPr>
        <w:pStyle w:val="BodyText"/>
        <w:spacing w:before="60"/>
        <w:ind w:left="619" w:right="254"/>
        <w:jc w:val="both"/>
      </w:pPr>
      <w:r>
        <w:rPr/>
        <w:t>Applicants will be interviewed by the Background Investigation Officer.</w:t>
      </w:r>
      <w:r>
        <w:rPr>
          <w:spacing w:val="60"/>
        </w:rPr>
        <w:t> </w:t>
      </w:r>
      <w:r>
        <w:rPr/>
        <w:t>The applicant will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given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Personal</w:t>
      </w:r>
      <w:r>
        <w:rPr>
          <w:spacing w:val="1"/>
        </w:rPr>
        <w:t> </w:t>
      </w:r>
      <w:r>
        <w:rPr/>
        <w:t>History</w:t>
      </w:r>
      <w:r>
        <w:rPr>
          <w:spacing w:val="1"/>
        </w:rPr>
        <w:t> </w:t>
      </w:r>
      <w:r>
        <w:rPr/>
        <w:t>Questionnaire.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Background</w:t>
      </w:r>
      <w:r>
        <w:rPr>
          <w:spacing w:val="1"/>
        </w:rPr>
        <w:t> </w:t>
      </w:r>
      <w:r>
        <w:rPr/>
        <w:t>Investigation</w:t>
      </w:r>
      <w:r>
        <w:rPr>
          <w:spacing w:val="1"/>
        </w:rPr>
        <w:t> </w:t>
      </w:r>
      <w:r>
        <w:rPr/>
        <w:t>Officer</w:t>
      </w:r>
      <w:r>
        <w:rPr>
          <w:spacing w:val="60"/>
        </w:rPr>
        <w:t> </w:t>
      </w:r>
      <w:r>
        <w:rPr/>
        <w:t>will</w:t>
      </w:r>
      <w:r>
        <w:rPr>
          <w:spacing w:val="1"/>
        </w:rPr>
        <w:t> </w:t>
      </w:r>
      <w:r>
        <w:rPr/>
        <w:t>explain the questionnaire and review the steps remaining in the process.</w:t>
      </w:r>
      <w:r>
        <w:rPr>
          <w:spacing w:val="1"/>
        </w:rPr>
        <w:t> </w:t>
      </w:r>
      <w:r>
        <w:rPr/>
        <w:t>The interview will</w:t>
      </w:r>
      <w:r>
        <w:rPr>
          <w:spacing w:val="1"/>
        </w:rPr>
        <w:t> </w:t>
      </w:r>
      <w:r>
        <w:rPr/>
        <w:t>take place at the Fire Department Administration Building, located at 1718 West Houston</w:t>
      </w:r>
      <w:r>
        <w:rPr>
          <w:spacing w:val="1"/>
        </w:rPr>
        <w:t> </w:t>
      </w:r>
      <w:r>
        <w:rPr/>
        <w:t>Street,</w:t>
      </w:r>
      <w:r>
        <w:rPr>
          <w:spacing w:val="-1"/>
        </w:rPr>
        <w:t> </w:t>
      </w:r>
      <w:r>
        <w:rPr/>
        <w:t>Tyler,</w:t>
      </w:r>
      <w:r>
        <w:rPr>
          <w:spacing w:val="-2"/>
        </w:rPr>
        <w:t> </w:t>
      </w:r>
      <w:r>
        <w:rPr/>
        <w:t>Texas.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620" w:val="left" w:leader="none"/>
        </w:tabs>
        <w:spacing w:line="240" w:lineRule="auto" w:before="0" w:after="0"/>
        <w:ind w:left="619" w:right="0" w:hanging="360"/>
        <w:jc w:val="both"/>
        <w:rPr>
          <w:sz w:val="24"/>
        </w:rPr>
      </w:pPr>
      <w:r>
        <w:rPr>
          <w:sz w:val="24"/>
          <w:u w:val="single"/>
        </w:rPr>
        <w:t>Background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Investigation</w:t>
      </w:r>
    </w:p>
    <w:p>
      <w:pPr>
        <w:pStyle w:val="BodyText"/>
        <w:spacing w:before="60"/>
        <w:ind w:left="619"/>
        <w:jc w:val="both"/>
      </w:pPr>
      <w:r>
        <w:rPr/>
        <w:t>Background</w:t>
      </w:r>
      <w:r>
        <w:rPr>
          <w:spacing w:val="-4"/>
        </w:rPr>
        <w:t> </w:t>
      </w:r>
      <w:r>
        <w:rPr/>
        <w:t>investigations</w:t>
      </w:r>
      <w:r>
        <w:rPr>
          <w:spacing w:val="-4"/>
        </w:rPr>
        <w:t> </w:t>
      </w:r>
      <w:r>
        <w:rPr/>
        <w:t>will</w:t>
      </w:r>
      <w:r>
        <w:rPr>
          <w:spacing w:val="-1"/>
        </w:rPr>
        <w:t> </w:t>
      </w:r>
      <w:r>
        <w:rPr/>
        <w:t>be</w:t>
      </w:r>
      <w:r>
        <w:rPr>
          <w:spacing w:val="-4"/>
        </w:rPr>
        <w:t> </w:t>
      </w:r>
      <w:r>
        <w:rPr/>
        <w:t>conducted</w:t>
      </w:r>
      <w:r>
        <w:rPr>
          <w:spacing w:val="-4"/>
        </w:rPr>
        <w:t> </w:t>
      </w:r>
      <w:r>
        <w:rPr/>
        <w:t>on</w:t>
      </w:r>
      <w:r>
        <w:rPr>
          <w:spacing w:val="-2"/>
        </w:rPr>
        <w:t> </w:t>
      </w:r>
      <w:r>
        <w:rPr/>
        <w:t>all</w:t>
      </w:r>
      <w:r>
        <w:rPr>
          <w:spacing w:val="-1"/>
        </w:rPr>
        <w:t> </w:t>
      </w:r>
      <w:r>
        <w:rPr/>
        <w:t>candidates.</w:t>
      </w:r>
    </w:p>
    <w:p>
      <w:pPr>
        <w:pStyle w:val="BodyText"/>
        <w:spacing w:before="185"/>
        <w:ind w:left="619" w:right="256"/>
        <w:jc w:val="both"/>
      </w:pPr>
      <w:r>
        <w:rPr/>
        <w:t>Criminal behavior on the part of the applicant, whether the applicant was convicted or he/she</w:t>
      </w:r>
      <w:r>
        <w:rPr>
          <w:spacing w:val="1"/>
        </w:rPr>
        <w:t> </w:t>
      </w:r>
      <w:r>
        <w:rPr/>
        <w:t>admits to the behavior, past or present, will be examined closely. It should be understood that</w:t>
      </w:r>
      <w:r>
        <w:rPr>
          <w:spacing w:val="-57"/>
        </w:rPr>
        <w:t> </w:t>
      </w:r>
      <w:r>
        <w:rPr/>
        <w:t>criminal behavior may result in disqualification. Other factors will be thoroughly checked,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work</w:t>
      </w:r>
      <w:r>
        <w:rPr>
          <w:spacing w:val="1"/>
        </w:rPr>
        <w:t> </w:t>
      </w:r>
      <w:r>
        <w:rPr/>
        <w:t>history,</w:t>
      </w:r>
      <w:r>
        <w:rPr>
          <w:spacing w:val="1"/>
        </w:rPr>
        <w:t> </w:t>
      </w:r>
      <w:r>
        <w:rPr/>
        <w:t>credit</w:t>
      </w:r>
      <w:r>
        <w:rPr>
          <w:spacing w:val="1"/>
        </w:rPr>
        <w:t> </w:t>
      </w:r>
      <w:r>
        <w:rPr/>
        <w:t>history,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dependability.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some</w:t>
      </w:r>
      <w:r>
        <w:rPr>
          <w:spacing w:val="1"/>
        </w:rPr>
        <w:t> </w:t>
      </w:r>
      <w:r>
        <w:rPr/>
        <w:t>cases,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undesirable</w:t>
      </w:r>
      <w:r>
        <w:rPr>
          <w:spacing w:val="-57"/>
        </w:rPr>
        <w:t> </w:t>
      </w:r>
      <w:r>
        <w:rPr/>
        <w:t>behavior will result in temporary disqualification; in other cases, disqualification will be</w:t>
      </w:r>
      <w:r>
        <w:rPr>
          <w:spacing w:val="1"/>
        </w:rPr>
        <w:t> </w:t>
      </w:r>
      <w:r>
        <w:rPr/>
        <w:t>permanent.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620" w:val="left" w:leader="none"/>
        </w:tabs>
        <w:spacing w:line="240" w:lineRule="auto" w:before="0" w:after="0"/>
        <w:ind w:left="619" w:right="0" w:hanging="360"/>
        <w:jc w:val="both"/>
        <w:rPr>
          <w:sz w:val="24"/>
        </w:rPr>
      </w:pPr>
      <w:r>
        <w:rPr>
          <w:sz w:val="24"/>
          <w:u w:val="single"/>
        </w:rPr>
        <w:t>Interview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Panel</w:t>
      </w:r>
    </w:p>
    <w:p>
      <w:pPr>
        <w:pStyle w:val="BodyText"/>
        <w:spacing w:before="60"/>
        <w:ind w:left="619" w:right="256"/>
        <w:jc w:val="both"/>
      </w:pPr>
      <w:r>
        <w:rPr/>
        <w:t>Those candidates passing the Background Investigation will be scheduled for appearance</w:t>
      </w:r>
      <w:r>
        <w:rPr>
          <w:spacing w:val="1"/>
        </w:rPr>
        <w:t> </w:t>
      </w:r>
      <w:r>
        <w:rPr/>
        <w:t>before</w:t>
      </w:r>
      <w:r>
        <w:rPr>
          <w:spacing w:val="9"/>
        </w:rPr>
        <w:t> </w:t>
      </w:r>
      <w:r>
        <w:rPr/>
        <w:t>a</w:t>
      </w:r>
      <w:r>
        <w:rPr>
          <w:spacing w:val="10"/>
        </w:rPr>
        <w:t> </w:t>
      </w:r>
      <w:r>
        <w:rPr/>
        <w:t>Fire</w:t>
      </w:r>
      <w:r>
        <w:rPr>
          <w:spacing w:val="10"/>
        </w:rPr>
        <w:t> </w:t>
      </w:r>
      <w:r>
        <w:rPr/>
        <w:t>Department</w:t>
      </w:r>
      <w:r>
        <w:rPr>
          <w:spacing w:val="11"/>
        </w:rPr>
        <w:t> </w:t>
      </w:r>
      <w:r>
        <w:rPr/>
        <w:t>Interview</w:t>
      </w:r>
      <w:r>
        <w:rPr>
          <w:spacing w:val="7"/>
        </w:rPr>
        <w:t> </w:t>
      </w:r>
      <w:r>
        <w:rPr/>
        <w:t>panel</w:t>
      </w:r>
      <w:r>
        <w:rPr>
          <w:spacing w:val="10"/>
        </w:rPr>
        <w:t> </w:t>
      </w:r>
      <w:r>
        <w:rPr/>
        <w:t>following</w:t>
      </w:r>
      <w:r>
        <w:rPr>
          <w:spacing w:val="6"/>
        </w:rPr>
        <w:t> </w:t>
      </w:r>
      <w:r>
        <w:rPr/>
        <w:t>the</w:t>
      </w:r>
      <w:r>
        <w:rPr>
          <w:spacing w:val="10"/>
        </w:rPr>
        <w:t> </w:t>
      </w:r>
      <w:r>
        <w:rPr/>
        <w:t>conclusion</w:t>
      </w:r>
      <w:r>
        <w:rPr>
          <w:spacing w:val="9"/>
        </w:rPr>
        <w:t> </w:t>
      </w:r>
      <w:r>
        <w:rPr/>
        <w:t>of</w:t>
      </w:r>
      <w:r>
        <w:rPr>
          <w:spacing w:val="8"/>
        </w:rPr>
        <w:t> </w:t>
      </w:r>
      <w:r>
        <w:rPr/>
        <w:t>the</w:t>
      </w:r>
      <w:r>
        <w:rPr>
          <w:spacing w:val="8"/>
        </w:rPr>
        <w:t> </w:t>
      </w:r>
      <w:r>
        <w:rPr/>
        <w:t>background</w:t>
      </w:r>
    </w:p>
    <w:p>
      <w:pPr>
        <w:spacing w:after="0"/>
        <w:jc w:val="both"/>
        <w:sectPr>
          <w:pgSz w:w="12240" w:h="15840"/>
          <w:pgMar w:header="0" w:footer="710" w:top="1360" w:bottom="900" w:left="1180" w:right="1180"/>
        </w:sectPr>
      </w:pPr>
    </w:p>
    <w:p>
      <w:pPr>
        <w:pStyle w:val="BodyText"/>
        <w:spacing w:before="74"/>
        <w:ind w:left="619"/>
      </w:pPr>
      <w:r>
        <w:rPr/>
        <w:t>investigations.</w:t>
      </w:r>
      <w:r>
        <w:rPr>
          <w:spacing w:val="40"/>
        </w:rPr>
        <w:t> </w:t>
      </w:r>
      <w:r>
        <w:rPr/>
        <w:t>This</w:t>
      </w:r>
      <w:r>
        <w:rPr>
          <w:spacing w:val="40"/>
        </w:rPr>
        <w:t> </w:t>
      </w:r>
      <w:r>
        <w:rPr/>
        <w:t>will</w:t>
      </w:r>
      <w:r>
        <w:rPr>
          <w:spacing w:val="40"/>
        </w:rPr>
        <w:t> </w:t>
      </w:r>
      <w:r>
        <w:rPr/>
        <w:t>provide</w:t>
      </w:r>
      <w:r>
        <w:rPr>
          <w:spacing w:val="38"/>
        </w:rPr>
        <w:t> </w:t>
      </w:r>
      <w:r>
        <w:rPr/>
        <w:t>the</w:t>
      </w:r>
      <w:r>
        <w:rPr>
          <w:spacing w:val="39"/>
        </w:rPr>
        <w:t> </w:t>
      </w:r>
      <w:r>
        <w:rPr/>
        <w:t>applicant</w:t>
      </w:r>
      <w:r>
        <w:rPr>
          <w:spacing w:val="43"/>
        </w:rPr>
        <w:t> </w:t>
      </w:r>
      <w:r>
        <w:rPr/>
        <w:t>the</w:t>
      </w:r>
      <w:r>
        <w:rPr>
          <w:spacing w:val="39"/>
        </w:rPr>
        <w:t> </w:t>
      </w:r>
      <w:r>
        <w:rPr/>
        <w:t>opportunity</w:t>
      </w:r>
      <w:r>
        <w:rPr>
          <w:spacing w:val="35"/>
        </w:rPr>
        <w:t> </w:t>
      </w:r>
      <w:r>
        <w:rPr/>
        <w:t>to</w:t>
      </w:r>
      <w:r>
        <w:rPr>
          <w:spacing w:val="40"/>
        </w:rPr>
        <w:t> </w:t>
      </w:r>
      <w:r>
        <w:rPr/>
        <w:t>provide</w:t>
      </w:r>
      <w:r>
        <w:rPr>
          <w:spacing w:val="39"/>
        </w:rPr>
        <w:t> </w:t>
      </w:r>
      <w:r>
        <w:rPr/>
        <w:t>additional</w:t>
      </w:r>
      <w:r>
        <w:rPr>
          <w:spacing w:val="-57"/>
        </w:rPr>
        <w:t> </w:t>
      </w:r>
      <w:r>
        <w:rPr/>
        <w:t>information</w:t>
      </w:r>
      <w:r>
        <w:rPr>
          <w:spacing w:val="-1"/>
        </w:rPr>
        <w:t> </w:t>
      </w:r>
      <w:r>
        <w:rPr/>
        <w:t>related to</w:t>
      </w:r>
      <w:r>
        <w:rPr>
          <w:spacing w:val="-1"/>
        </w:rPr>
        <w:t> </w:t>
      </w:r>
      <w:r>
        <w:rPr/>
        <w:t>information obtained during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background investigation.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620" w:val="left" w:leader="none"/>
        </w:tabs>
        <w:spacing w:line="240" w:lineRule="auto" w:before="0" w:after="0"/>
        <w:ind w:left="619" w:right="0" w:hanging="360"/>
        <w:jc w:val="left"/>
        <w:rPr>
          <w:sz w:val="24"/>
        </w:rPr>
      </w:pPr>
      <w:r>
        <w:rPr>
          <w:sz w:val="24"/>
          <w:u w:val="single"/>
        </w:rPr>
        <w:t>Polygraph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Examination</w:t>
      </w:r>
    </w:p>
    <w:p>
      <w:pPr>
        <w:pStyle w:val="BodyText"/>
        <w:spacing w:before="60"/>
        <w:ind w:left="619" w:right="1023"/>
      </w:pPr>
      <w:r>
        <w:rPr/>
        <w:t>After completing the interview, an appointment will be scheduled to take a polygraph</w:t>
      </w:r>
      <w:r>
        <w:rPr>
          <w:spacing w:val="-57"/>
        </w:rPr>
        <w:t> </w:t>
      </w:r>
      <w:r>
        <w:rPr/>
        <w:t>examination.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620" w:val="left" w:leader="none"/>
        </w:tabs>
        <w:spacing w:line="240" w:lineRule="auto" w:before="0" w:after="0"/>
        <w:ind w:left="619" w:right="0" w:hanging="360"/>
        <w:jc w:val="left"/>
        <w:rPr>
          <w:sz w:val="24"/>
        </w:rPr>
      </w:pPr>
      <w:r>
        <w:rPr>
          <w:sz w:val="24"/>
          <w:u w:val="single"/>
        </w:rPr>
        <w:t>Medical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Examination</w:t>
      </w:r>
    </w:p>
    <w:p>
      <w:pPr>
        <w:pStyle w:val="BodyText"/>
        <w:spacing w:before="60"/>
        <w:ind w:left="619" w:right="390"/>
      </w:pPr>
      <w:r>
        <w:rPr/>
        <w:t>Candidates will be scheduled for a medical examination. It will be thorough with candidates</w:t>
      </w:r>
      <w:r>
        <w:rPr>
          <w:spacing w:val="-57"/>
        </w:rPr>
        <w:t> </w:t>
      </w:r>
      <w:r>
        <w:rPr/>
        <w:t>having to meet standards set by NFPA 1582 as well as those set by the Tyler Civil Service</w:t>
      </w:r>
      <w:r>
        <w:rPr>
          <w:spacing w:val="1"/>
        </w:rPr>
        <w:t> </w:t>
      </w:r>
      <w:r>
        <w:rPr/>
        <w:t>Commission.</w:t>
      </w:r>
    </w:p>
    <w:p>
      <w:pPr>
        <w:pStyle w:val="BodyText"/>
        <w:spacing w:before="185"/>
        <w:ind w:left="619"/>
      </w:pPr>
      <w:r>
        <w:rPr/>
        <w:t>Candidates</w:t>
      </w:r>
      <w:r>
        <w:rPr>
          <w:spacing w:val="-1"/>
        </w:rPr>
        <w:t> </w:t>
      </w:r>
      <w:r>
        <w:rPr/>
        <w:t>will also be</w:t>
      </w:r>
      <w:r>
        <w:rPr>
          <w:spacing w:val="-3"/>
        </w:rPr>
        <w:t> </w:t>
      </w:r>
      <w:r>
        <w:rPr/>
        <w:t>given a</w:t>
      </w:r>
      <w:r>
        <w:rPr>
          <w:spacing w:val="-2"/>
        </w:rPr>
        <w:t> </w:t>
      </w:r>
      <w:r>
        <w:rPr/>
        <w:t>drug</w:t>
      </w:r>
      <w:r>
        <w:rPr>
          <w:spacing w:val="-3"/>
        </w:rPr>
        <w:t> </w:t>
      </w:r>
      <w:r>
        <w:rPr/>
        <w:t>test at the</w:t>
      </w:r>
      <w:r>
        <w:rPr>
          <w:spacing w:val="-2"/>
        </w:rPr>
        <w:t> </w:t>
      </w:r>
      <w:r>
        <w:rPr/>
        <w:t>time 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Medical Examination.</w:t>
      </w:r>
    </w:p>
    <w:p>
      <w:pPr>
        <w:pStyle w:val="ListParagraph"/>
        <w:numPr>
          <w:ilvl w:val="0"/>
          <w:numId w:val="3"/>
        </w:numPr>
        <w:tabs>
          <w:tab w:pos="620" w:val="left" w:leader="none"/>
        </w:tabs>
        <w:spacing w:line="240" w:lineRule="auto" w:before="183" w:after="0"/>
        <w:ind w:left="619" w:right="0" w:hanging="360"/>
        <w:jc w:val="left"/>
        <w:rPr>
          <w:sz w:val="24"/>
        </w:rPr>
      </w:pPr>
      <w:r>
        <w:rPr>
          <w:sz w:val="24"/>
          <w:u w:val="single"/>
        </w:rPr>
        <w:t>Final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Interview</w:t>
      </w:r>
    </w:p>
    <w:p>
      <w:pPr>
        <w:pStyle w:val="BodyText"/>
        <w:spacing w:before="60"/>
        <w:ind w:left="619"/>
      </w:pPr>
      <w:r>
        <w:rPr/>
        <w:t>Final</w:t>
      </w:r>
      <w:r>
        <w:rPr>
          <w:spacing w:val="-2"/>
        </w:rPr>
        <w:t> </w:t>
      </w:r>
      <w:r>
        <w:rPr/>
        <w:t>interview</w:t>
      </w:r>
      <w:r>
        <w:rPr>
          <w:spacing w:val="-2"/>
        </w:rPr>
        <w:t> </w:t>
      </w:r>
      <w:r>
        <w:rPr/>
        <w:t>with</w:t>
      </w:r>
      <w:r>
        <w:rPr>
          <w:spacing w:val="1"/>
        </w:rPr>
        <w:t> </w:t>
      </w:r>
      <w:r>
        <w:rPr/>
        <w:t>Fire</w:t>
      </w:r>
      <w:r>
        <w:rPr>
          <w:spacing w:val="-2"/>
        </w:rPr>
        <w:t> </w:t>
      </w:r>
      <w:r>
        <w:rPr/>
        <w:t>Chief.</w:t>
      </w:r>
    </w:p>
    <w:p>
      <w:pPr>
        <w:pStyle w:val="BodyText"/>
        <w:rPr>
          <w:sz w:val="26"/>
        </w:rPr>
      </w:pPr>
    </w:p>
    <w:p>
      <w:pPr>
        <w:pStyle w:val="Heading1"/>
        <w:spacing w:before="166"/>
        <w:ind w:right="3016"/>
      </w:pPr>
      <w:r>
        <w:rPr/>
        <w:t>OTHER</w:t>
      </w:r>
      <w:r>
        <w:rPr>
          <w:spacing w:val="-3"/>
        </w:rPr>
        <w:t> </w:t>
      </w:r>
      <w:r>
        <w:rPr/>
        <w:t>INFORMATION</w:t>
      </w:r>
    </w:p>
    <w:p>
      <w:pPr>
        <w:pStyle w:val="BodyText"/>
        <w:spacing w:before="115"/>
        <w:ind w:left="260" w:right="259"/>
        <w:jc w:val="both"/>
      </w:pPr>
      <w:r>
        <w:rPr/>
        <w:t>If at any time during the process, you wish to withdraw your name from consideration for</w:t>
      </w:r>
      <w:r>
        <w:rPr>
          <w:spacing w:val="1"/>
        </w:rPr>
        <w:t> </w:t>
      </w:r>
      <w:r>
        <w:rPr/>
        <w:t>appointment, please notify the</w:t>
      </w:r>
      <w:r>
        <w:rPr>
          <w:spacing w:val="1"/>
        </w:rPr>
        <w:t> </w:t>
      </w:r>
      <w:r>
        <w:rPr/>
        <w:t>Tyler</w:t>
      </w:r>
      <w:r>
        <w:rPr>
          <w:spacing w:val="60"/>
        </w:rPr>
        <w:t> </w:t>
      </w:r>
      <w:r>
        <w:rPr/>
        <w:t>Fire Department by calling (903) 535-0005, or writing to</w:t>
      </w:r>
      <w:r>
        <w:rPr>
          <w:spacing w:val="1"/>
        </w:rPr>
        <w:t> </w:t>
      </w:r>
      <w:r>
        <w:rPr/>
        <w:t>the</w:t>
      </w:r>
      <w:r>
        <w:rPr>
          <w:spacing w:val="-3"/>
        </w:rPr>
        <w:t> </w:t>
      </w:r>
      <w:r>
        <w:rPr/>
        <w:t>Tyler Fire</w:t>
      </w:r>
      <w:r>
        <w:rPr>
          <w:spacing w:val="-2"/>
        </w:rPr>
        <w:t> </w:t>
      </w:r>
      <w:r>
        <w:rPr/>
        <w:t>Department, 1718</w:t>
      </w:r>
      <w:r>
        <w:rPr>
          <w:spacing w:val="-2"/>
        </w:rPr>
        <w:t> </w:t>
      </w:r>
      <w:r>
        <w:rPr/>
        <w:t>Houston, Tyler, Texas 75702.</w:t>
      </w:r>
    </w:p>
    <w:p>
      <w:pPr>
        <w:pStyle w:val="BodyText"/>
        <w:spacing w:before="183"/>
        <w:ind w:left="260"/>
        <w:jc w:val="both"/>
      </w:pPr>
      <w:r>
        <w:rPr/>
        <w:t>All</w:t>
      </w:r>
      <w:r>
        <w:rPr>
          <w:spacing w:val="-2"/>
        </w:rPr>
        <w:t> </w:t>
      </w:r>
      <w:r>
        <w:rPr/>
        <w:t>applicants</w:t>
      </w:r>
      <w:r>
        <w:rPr>
          <w:spacing w:val="-1"/>
        </w:rPr>
        <w:t> </w:t>
      </w:r>
      <w:r>
        <w:rPr/>
        <w:t>disqualified</w:t>
      </w:r>
      <w:r>
        <w:rPr>
          <w:spacing w:val="-1"/>
        </w:rPr>
        <w:t> </w:t>
      </w:r>
      <w:r>
        <w:rPr/>
        <w:t>during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process</w:t>
      </w:r>
      <w:r>
        <w:rPr>
          <w:spacing w:val="-1"/>
        </w:rPr>
        <w:t> </w:t>
      </w:r>
      <w:r>
        <w:rPr/>
        <w:t>will</w:t>
      </w:r>
      <w:r>
        <w:rPr>
          <w:spacing w:val="1"/>
        </w:rPr>
        <w:t> </w:t>
      </w:r>
      <w:r>
        <w:rPr/>
        <w:t>be</w:t>
      </w:r>
      <w:r>
        <w:rPr>
          <w:spacing w:val="-3"/>
        </w:rPr>
        <w:t> </w:t>
      </w:r>
      <w:r>
        <w:rPr/>
        <w:t>notified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fact.</w:t>
      </w:r>
    </w:p>
    <w:p>
      <w:pPr>
        <w:pStyle w:val="BodyText"/>
        <w:spacing w:before="185"/>
        <w:ind w:left="260" w:right="253"/>
        <w:jc w:val="both"/>
      </w:pPr>
      <w:r>
        <w:rPr/>
        <w:t>If an applicant fails, the entrance test he/she may apply to test again at the next posted testing</w:t>
      </w:r>
      <w:r>
        <w:rPr>
          <w:spacing w:val="1"/>
        </w:rPr>
        <w:t> </w:t>
      </w:r>
      <w:r>
        <w:rPr/>
        <w:t>time.</w:t>
      </w:r>
      <w:r>
        <w:rPr>
          <w:spacing w:val="60"/>
        </w:rPr>
        <w:t> </w:t>
      </w:r>
      <w:r>
        <w:rPr/>
        <w:t>If an applicant is disqualified on the basis of an automatic disqualifier or is determined to</w:t>
      </w:r>
      <w:r>
        <w:rPr>
          <w:spacing w:val="1"/>
        </w:rPr>
        <w:t> </w:t>
      </w:r>
      <w:r>
        <w:rPr/>
        <w:t>be unemployable</w:t>
      </w:r>
      <w:r>
        <w:rPr>
          <w:spacing w:val="1"/>
        </w:rPr>
        <w:t> </w:t>
      </w:r>
      <w:r>
        <w:rPr/>
        <w:t>during</w:t>
      </w:r>
      <w:r>
        <w:rPr>
          <w:spacing w:val="1"/>
        </w:rPr>
        <w:t> </w:t>
      </w:r>
      <w:r>
        <w:rPr/>
        <w:t>the background investigation</w:t>
      </w:r>
      <w:r>
        <w:rPr>
          <w:spacing w:val="1"/>
        </w:rPr>
        <w:t> </w:t>
      </w:r>
      <w:r>
        <w:rPr/>
        <w:t>or subsequent</w:t>
      </w:r>
      <w:r>
        <w:rPr>
          <w:spacing w:val="1"/>
        </w:rPr>
        <w:t> </w:t>
      </w:r>
      <w:r>
        <w:rPr/>
        <w:t>testing,</w:t>
      </w:r>
      <w:r>
        <w:rPr>
          <w:spacing w:val="1"/>
        </w:rPr>
        <w:t> </w:t>
      </w:r>
      <w:r>
        <w:rPr/>
        <w:t>he/she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notified by</w:t>
      </w:r>
      <w:r>
        <w:rPr>
          <w:spacing w:val="-6"/>
        </w:rPr>
        <w:t> </w:t>
      </w:r>
      <w:r>
        <w:rPr/>
        <w:t>the</w:t>
      </w:r>
      <w:r>
        <w:rPr>
          <w:spacing w:val="-2"/>
        </w:rPr>
        <w:t> </w:t>
      </w:r>
      <w:r>
        <w:rPr/>
        <w:t>Civil Service</w:t>
      </w:r>
      <w:r>
        <w:rPr>
          <w:spacing w:val="-2"/>
        </w:rPr>
        <w:t> </w:t>
      </w:r>
      <w:r>
        <w:rPr/>
        <w:t>Director.</w:t>
      </w:r>
    </w:p>
    <w:p>
      <w:pPr>
        <w:pStyle w:val="BodyText"/>
        <w:spacing w:before="185"/>
        <w:ind w:left="260" w:right="253"/>
        <w:jc w:val="both"/>
      </w:pPr>
      <w:r>
        <w:rPr/>
        <w:t>Upon receiving notification of an appointment to the Tyler Fire Department, the candidate must</w:t>
      </w:r>
      <w:r>
        <w:rPr>
          <w:spacing w:val="1"/>
        </w:rPr>
        <w:t> </w:t>
      </w:r>
      <w:r>
        <w:rPr/>
        <w:t>contact the Tyler Fire Department immediately to accept or reject the appointment by calling</w:t>
      </w:r>
      <w:r>
        <w:rPr>
          <w:spacing w:val="1"/>
        </w:rPr>
        <w:t> </w:t>
      </w:r>
      <w:r>
        <w:rPr/>
        <w:t>(903) 535-0005, Monday through Friday, 8:00 A.M. – 5:00 P.M.</w:t>
      </w:r>
      <w:r>
        <w:rPr>
          <w:spacing w:val="1"/>
        </w:rPr>
        <w:t> </w:t>
      </w:r>
      <w:r>
        <w:rPr/>
        <w:t>Those candidates who are</w:t>
      </w:r>
      <w:r>
        <w:rPr>
          <w:spacing w:val="1"/>
        </w:rPr>
        <w:t> </w:t>
      </w:r>
      <w:r>
        <w:rPr/>
        <w:t>accepted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employment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serve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one-year</w:t>
      </w:r>
      <w:r>
        <w:rPr>
          <w:spacing w:val="1"/>
        </w:rPr>
        <w:t> </w:t>
      </w:r>
      <w:r>
        <w:rPr/>
        <w:t>probationary</w:t>
      </w:r>
      <w:r>
        <w:rPr>
          <w:spacing w:val="1"/>
        </w:rPr>
        <w:t> </w:t>
      </w:r>
      <w:r>
        <w:rPr/>
        <w:t>period</w:t>
      </w:r>
      <w:r>
        <w:rPr>
          <w:spacing w:val="1"/>
        </w:rPr>
        <w:t> </w:t>
      </w:r>
      <w:r>
        <w:rPr/>
        <w:t>before</w:t>
      </w:r>
      <w:r>
        <w:rPr>
          <w:spacing w:val="1"/>
        </w:rPr>
        <w:t> </w:t>
      </w:r>
      <w:r>
        <w:rPr/>
        <w:t>becoming</w:t>
      </w:r>
      <w:r>
        <w:rPr>
          <w:spacing w:val="1"/>
        </w:rPr>
        <w:t> </w:t>
      </w:r>
      <w:r>
        <w:rPr/>
        <w:t>fully</w:t>
      </w:r>
      <w:r>
        <w:rPr>
          <w:spacing w:val="-57"/>
        </w:rPr>
        <w:t> </w:t>
      </w:r>
      <w:r>
        <w:rPr/>
        <w:t>covered</w:t>
      </w:r>
      <w:r>
        <w:rPr>
          <w:spacing w:val="-1"/>
        </w:rPr>
        <w:t> </w:t>
      </w:r>
      <w:r>
        <w:rPr/>
        <w:t>under</w:t>
      </w:r>
      <w:r>
        <w:rPr>
          <w:spacing w:val="1"/>
        </w:rPr>
        <w:t> </w:t>
      </w:r>
      <w:r>
        <w:rPr/>
        <w:t>civil service</w:t>
      </w:r>
      <w:r>
        <w:rPr>
          <w:spacing w:val="-2"/>
        </w:rPr>
        <w:t> </w:t>
      </w:r>
      <w:r>
        <w:rPr/>
        <w:t>regulations.</w:t>
      </w:r>
    </w:p>
    <w:p>
      <w:pPr>
        <w:pStyle w:val="BodyText"/>
        <w:rPr>
          <w:sz w:val="26"/>
        </w:rPr>
      </w:pPr>
    </w:p>
    <w:p>
      <w:pPr>
        <w:pStyle w:val="Heading1"/>
        <w:spacing w:before="164"/>
        <w:ind w:left="1048" w:right="1048"/>
      </w:pPr>
      <w:r>
        <w:rPr/>
        <w:t>ACCOMMODATIONS</w:t>
      </w:r>
      <w:r>
        <w:rPr>
          <w:spacing w:val="-1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DISABLED</w:t>
      </w:r>
    </w:p>
    <w:p>
      <w:pPr>
        <w:pStyle w:val="BodyText"/>
        <w:spacing w:before="115"/>
        <w:ind w:left="260" w:right="254"/>
        <w:jc w:val="both"/>
      </w:pPr>
      <w:r>
        <w:rPr/>
        <w:t>The City of Tyler complies with the American with Disabilities Act.</w:t>
      </w:r>
      <w:r>
        <w:rPr>
          <w:spacing w:val="1"/>
        </w:rPr>
        <w:t> </w:t>
      </w:r>
      <w:r>
        <w:rPr/>
        <w:t>If</w:t>
      </w:r>
      <w:r>
        <w:rPr>
          <w:spacing w:val="1"/>
        </w:rPr>
        <w:t> </w:t>
      </w:r>
      <w:r>
        <w:rPr/>
        <w:t>you need special</w:t>
      </w:r>
      <w:r>
        <w:rPr>
          <w:spacing w:val="1"/>
        </w:rPr>
        <w:t> </w:t>
      </w:r>
      <w:r>
        <w:rPr/>
        <w:t>arrangements</w:t>
      </w:r>
      <w:r>
        <w:rPr>
          <w:spacing w:val="1"/>
        </w:rPr>
        <w:t> </w:t>
      </w:r>
      <w:r>
        <w:rPr/>
        <w:t>because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disabling</w:t>
      </w:r>
      <w:r>
        <w:rPr>
          <w:spacing w:val="1"/>
        </w:rPr>
        <w:t> </w:t>
      </w:r>
      <w:r>
        <w:rPr/>
        <w:t>condition,</w:t>
      </w:r>
      <w:r>
        <w:rPr>
          <w:spacing w:val="1"/>
        </w:rPr>
        <w:t> </w:t>
      </w:r>
      <w:r>
        <w:rPr/>
        <w:t>please</w:t>
      </w:r>
      <w:r>
        <w:rPr>
          <w:spacing w:val="1"/>
        </w:rPr>
        <w:t> </w:t>
      </w:r>
      <w:r>
        <w:rPr/>
        <w:t>contact</w:t>
      </w:r>
      <w:r>
        <w:rPr>
          <w:spacing w:val="1"/>
        </w:rPr>
        <w:t> </w:t>
      </w:r>
      <w:r>
        <w:rPr/>
        <w:t>Rose</w:t>
      </w:r>
      <w:r>
        <w:rPr>
          <w:spacing w:val="1"/>
        </w:rPr>
        <w:t> </w:t>
      </w:r>
      <w:r>
        <w:rPr/>
        <w:t>A.</w:t>
      </w:r>
      <w:r>
        <w:rPr>
          <w:spacing w:val="1"/>
        </w:rPr>
        <w:t> </w:t>
      </w:r>
      <w:r>
        <w:rPr/>
        <w:t>Ray,</w:t>
      </w:r>
      <w:r>
        <w:rPr>
          <w:spacing w:val="1"/>
        </w:rPr>
        <w:t> </w:t>
      </w:r>
      <w:r>
        <w:rPr/>
        <w:t>Civil</w:t>
      </w:r>
      <w:r>
        <w:rPr>
          <w:spacing w:val="1"/>
        </w:rPr>
        <w:t> </w:t>
      </w:r>
      <w:r>
        <w:rPr/>
        <w:t>Service</w:t>
      </w:r>
      <w:r>
        <w:rPr>
          <w:spacing w:val="1"/>
        </w:rPr>
        <w:t> </w:t>
      </w:r>
      <w:r>
        <w:rPr/>
        <w:t>Director, at (903) 531-1100.</w:t>
      </w:r>
      <w:r>
        <w:rPr>
          <w:spacing w:val="1"/>
        </w:rPr>
        <w:t> </w:t>
      </w:r>
      <w:r>
        <w:rPr/>
        <w:t>All requests for special accommodation must be made in writing by</w:t>
      </w:r>
      <w:r>
        <w:rPr>
          <w:spacing w:val="-57"/>
        </w:rPr>
        <w:t> </w:t>
      </w:r>
      <w:r>
        <w:rPr/>
        <w:t>the</w:t>
      </w:r>
      <w:r>
        <w:rPr>
          <w:spacing w:val="-3"/>
        </w:rPr>
        <w:t> </w:t>
      </w:r>
      <w:r>
        <w:rPr/>
        <w:t>application deadline</w:t>
      </w:r>
      <w:r>
        <w:rPr>
          <w:spacing w:val="-2"/>
        </w:rPr>
        <w:t> </w:t>
      </w:r>
      <w:r>
        <w:rPr/>
        <w:t>to be</w:t>
      </w:r>
      <w:r>
        <w:rPr>
          <w:spacing w:val="-2"/>
        </w:rPr>
        <w:t> </w:t>
      </w:r>
      <w:r>
        <w:rPr/>
        <w:t>considered.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</w:pPr>
    </w:p>
    <w:p>
      <w:pPr>
        <w:pStyle w:val="BodyText"/>
        <w:spacing w:before="90"/>
        <w:ind w:left="260"/>
      </w:pPr>
      <w:r>
        <w:rPr/>
        <w:pict>
          <v:line style="position:absolute;mso-position-horizontal-relative:page;mso-position-vertical-relative:paragraph;z-index:15729152" from="360pt,16.183109pt" to="539.999996pt,16.183109pt" stroked="true" strokeweight=".72pt" strokecolor="#000000">
            <v:stroke dashstyle="solid"/>
            <w10:wrap type="none"/>
          </v:line>
        </w:pict>
      </w: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4966715</wp:posOffset>
            </wp:positionH>
            <wp:positionV relativeFrom="paragraph">
              <wp:posOffset>-164806</wp:posOffset>
            </wp:positionV>
            <wp:extent cx="1834149" cy="319757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4149" cy="3197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Posted:</w:t>
      </w:r>
      <w:r>
        <w:rPr>
          <w:spacing w:val="-1"/>
        </w:rPr>
        <w:t> </w:t>
      </w:r>
      <w:r>
        <w:rPr/>
        <w:t>2</w:t>
      </w:r>
      <w:r>
        <w:rPr>
          <w:spacing w:val="-2"/>
        </w:rPr>
        <w:t> </w:t>
      </w:r>
      <w:r>
        <w:rPr/>
        <w:t>February</w:t>
      </w:r>
      <w:r>
        <w:rPr>
          <w:spacing w:val="-7"/>
        </w:rPr>
        <w:t> </w:t>
      </w:r>
      <w:r>
        <w:rPr/>
        <w:t>2022</w:t>
      </w:r>
    </w:p>
    <w:p>
      <w:pPr>
        <w:pStyle w:val="BodyText"/>
        <w:ind w:left="6020"/>
      </w:pPr>
      <w:r>
        <w:rPr/>
        <w:t>Rose</w:t>
      </w:r>
      <w:r>
        <w:rPr>
          <w:spacing w:val="-3"/>
        </w:rPr>
        <w:t> </w:t>
      </w:r>
      <w:r>
        <w:rPr/>
        <w:t>A.</w:t>
      </w:r>
      <w:r>
        <w:rPr>
          <w:spacing w:val="-3"/>
        </w:rPr>
        <w:t> </w:t>
      </w:r>
      <w:r>
        <w:rPr/>
        <w:t>Ray,</w:t>
      </w:r>
      <w:r>
        <w:rPr>
          <w:spacing w:val="-1"/>
        </w:rPr>
        <w:t> </w:t>
      </w:r>
      <w:r>
        <w:rPr/>
        <w:t>Civil</w:t>
      </w:r>
      <w:r>
        <w:rPr>
          <w:spacing w:val="-1"/>
        </w:rPr>
        <w:t> </w:t>
      </w:r>
      <w:r>
        <w:rPr/>
        <w:t>Service</w:t>
      </w:r>
      <w:r>
        <w:rPr>
          <w:spacing w:val="-3"/>
        </w:rPr>
        <w:t> </w:t>
      </w:r>
      <w:r>
        <w:rPr/>
        <w:t>Director</w:t>
      </w:r>
    </w:p>
    <w:p>
      <w:pPr>
        <w:spacing w:after="0"/>
        <w:sectPr>
          <w:pgSz w:w="12240" w:h="15840"/>
          <w:pgMar w:header="0" w:footer="710" w:top="1360" w:bottom="900" w:left="1180" w:right="1180"/>
        </w:sectPr>
      </w:pPr>
    </w:p>
    <w:p>
      <w:pPr>
        <w:spacing w:before="75"/>
        <w:ind w:left="259" w:right="256" w:firstLine="0"/>
        <w:jc w:val="both"/>
        <w:rPr>
          <w:sz w:val="20"/>
        </w:rPr>
      </w:pPr>
      <w:r>
        <w:rPr>
          <w:sz w:val="20"/>
        </w:rPr>
        <w:t>It is the policy of the City to recruit, employ and to provide compensation, promotion, and other conditions of</w:t>
      </w:r>
      <w:r>
        <w:rPr>
          <w:spacing w:val="1"/>
          <w:sz w:val="20"/>
        </w:rPr>
        <w:t> </w:t>
      </w:r>
      <w:r>
        <w:rPr>
          <w:sz w:val="20"/>
        </w:rPr>
        <w:t>employment without regard to race, color, religion, sex, age, national origin, disability, genetic information or status</w:t>
      </w:r>
      <w:r>
        <w:rPr>
          <w:spacing w:val="1"/>
          <w:sz w:val="20"/>
        </w:rPr>
        <w:t> </w:t>
      </w:r>
      <w:r>
        <w:rPr>
          <w:sz w:val="20"/>
        </w:rPr>
        <w:t>as a Vietnam era or special disabled veteran, recently separated veteran, and other protected veteran.</w:t>
      </w:r>
      <w:r>
        <w:rPr>
          <w:spacing w:val="1"/>
          <w:sz w:val="20"/>
        </w:rPr>
        <w:t> </w:t>
      </w:r>
      <w:r>
        <w:rPr>
          <w:sz w:val="20"/>
        </w:rPr>
        <w:t>The City</w:t>
      </w:r>
      <w:r>
        <w:rPr>
          <w:spacing w:val="1"/>
          <w:sz w:val="20"/>
        </w:rPr>
        <w:t> </w:t>
      </w:r>
      <w:r>
        <w:rPr>
          <w:sz w:val="20"/>
        </w:rPr>
        <w:t>affirms that employment decisions shall be made only on the basis of a person’s ability to perform the essential</w:t>
      </w:r>
      <w:r>
        <w:rPr>
          <w:spacing w:val="1"/>
          <w:sz w:val="20"/>
        </w:rPr>
        <w:t> </w:t>
      </w:r>
      <w:r>
        <w:rPr>
          <w:sz w:val="20"/>
        </w:rPr>
        <w:t>functions of the job.</w:t>
      </w:r>
      <w:r>
        <w:rPr>
          <w:spacing w:val="1"/>
          <w:sz w:val="20"/>
        </w:rPr>
        <w:t> </w:t>
      </w:r>
      <w:r>
        <w:rPr>
          <w:sz w:val="20"/>
        </w:rPr>
        <w:t>The City shall continually review its employment practices and personnel procedures and take</w:t>
      </w:r>
      <w:r>
        <w:rPr>
          <w:spacing w:val="1"/>
          <w:sz w:val="20"/>
        </w:rPr>
        <w:t> </w:t>
      </w:r>
      <w:r>
        <w:rPr>
          <w:sz w:val="20"/>
        </w:rPr>
        <w:t>positive steps to assure that equality of employment opportunity in the City of Tyler, Texas is a fact as well as an</w:t>
      </w:r>
      <w:r>
        <w:rPr>
          <w:spacing w:val="1"/>
          <w:sz w:val="20"/>
        </w:rPr>
        <w:t> </w:t>
      </w:r>
      <w:r>
        <w:rPr>
          <w:sz w:val="20"/>
        </w:rPr>
        <w:t>ideal.</w:t>
      </w: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19"/>
        </w:rPr>
      </w:pPr>
    </w:p>
    <w:p>
      <w:pPr>
        <w:spacing w:before="0"/>
        <w:ind w:left="3016" w:right="3014" w:firstLine="0"/>
        <w:jc w:val="center"/>
        <w:rPr>
          <w:b/>
          <w:sz w:val="22"/>
        </w:rPr>
      </w:pPr>
      <w:r>
        <w:rPr>
          <w:b/>
          <w:sz w:val="22"/>
        </w:rPr>
        <w:t>CERTIFICATE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POSTING</w:t>
      </w:r>
    </w:p>
    <w:p>
      <w:pPr>
        <w:pStyle w:val="BodyText"/>
        <w:spacing w:before="9"/>
        <w:rPr>
          <w:b/>
          <w:sz w:val="20"/>
        </w:rPr>
      </w:pPr>
    </w:p>
    <w:p>
      <w:pPr>
        <w:spacing w:before="0"/>
        <w:ind w:left="259" w:right="363" w:firstLine="0"/>
        <w:jc w:val="left"/>
        <w:rPr>
          <w:sz w:val="22"/>
        </w:rPr>
      </w:pPr>
      <w:r>
        <w:rPr>
          <w:sz w:val="22"/>
        </w:rPr>
        <w:t>This is to certify that on the 2</w:t>
      </w:r>
      <w:r>
        <w:rPr>
          <w:sz w:val="22"/>
          <w:vertAlign w:val="superscript"/>
        </w:rPr>
        <w:t>nd</w:t>
      </w:r>
      <w:r>
        <w:rPr>
          <w:sz w:val="22"/>
          <w:vertAlign w:val="baseline"/>
        </w:rPr>
        <w:t> day of February 2022, at 5:30 p.m., the above Announcement was posted</w:t>
      </w:r>
      <w:r>
        <w:rPr>
          <w:spacing w:val="-52"/>
          <w:sz w:val="22"/>
          <w:vertAlign w:val="baseline"/>
        </w:rPr>
        <w:t> </w:t>
      </w:r>
      <w:r>
        <w:rPr>
          <w:sz w:val="22"/>
          <w:vertAlign w:val="baseline"/>
        </w:rPr>
        <w:t>on the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bulletin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boards at City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Hall.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4966715</wp:posOffset>
            </wp:positionH>
            <wp:positionV relativeFrom="paragraph">
              <wp:posOffset>210299</wp:posOffset>
            </wp:positionV>
            <wp:extent cx="1491306" cy="456056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1306" cy="456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53.99884pt;margin-top:65.357468pt;width:186.05pt;height:.1pt;mso-position-horizontal-relative:page;mso-position-vertical-relative:paragraph;z-index:-15726592;mso-wrap-distance-left:0;mso-wrap-distance-right:0" id="docshape3" coordorigin="7080,1307" coordsize="3721,0" path="m7080,1307l10801,1307e" filled="false" stroked="true" strokeweight=".4813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"/>
        <w:rPr>
          <w:sz w:val="20"/>
        </w:rPr>
      </w:pPr>
    </w:p>
    <w:p>
      <w:pPr>
        <w:pStyle w:val="BodyText"/>
        <w:ind w:left="5899"/>
      </w:pPr>
      <w:r>
        <w:rPr/>
        <w:t>City</w:t>
      </w:r>
      <w:r>
        <w:rPr>
          <w:spacing w:val="-8"/>
        </w:rPr>
        <w:t> </w:t>
      </w:r>
      <w:r>
        <w:rPr/>
        <w:t>of</w:t>
      </w:r>
      <w:r>
        <w:rPr>
          <w:spacing w:val="1"/>
        </w:rPr>
        <w:t> </w:t>
      </w:r>
      <w:r>
        <w:rPr/>
        <w:t>Tyler,</w:t>
      </w:r>
      <w:r>
        <w:rPr>
          <w:spacing w:val="-2"/>
        </w:rPr>
        <w:t> </w:t>
      </w:r>
      <w:r>
        <w:rPr/>
        <w:t>Texas</w:t>
      </w:r>
    </w:p>
    <w:sectPr>
      <w:pgSz w:w="12240" w:h="15840"/>
      <w:pgMar w:header="0" w:footer="710" w:top="1360" w:bottom="900" w:left="1180" w:right="1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7.876801pt;margin-top:745.506653pt;width:56.3pt;height:15.3pt;mso-position-horizontal-relative:page;mso-position-vertical-relative:page;z-index:-15809024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Page</w:t>
                </w:r>
                <w:r>
                  <w:rPr>
                    <w:spacing w:val="-3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pacing w:val="-1"/>
                  </w:rPr>
                  <w:t> </w:t>
                </w:r>
                <w:r>
                  <w:rPr/>
                  <w:t>of</w:t>
                </w:r>
                <w:r>
                  <w:rPr>
                    <w:spacing w:val="-2"/>
                  </w:rPr>
                  <w:t> </w:t>
                </w:r>
                <w:r>
                  <w:rPr/>
                  <w:t>5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619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339" w:hanging="361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37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8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35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8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33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82" w:hanging="36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75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619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7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0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9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22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75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0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4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8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6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00" w:hanging="361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016" w:right="3017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" w:line="459" w:lineRule="exact"/>
      <w:ind w:left="3016" w:right="3013"/>
      <w:jc w:val="center"/>
    </w:pPr>
    <w:rPr>
      <w:rFonts w:ascii="Times New Roman" w:hAnsi="Times New Roman" w:eastAsia="Times New Roman" w:cs="Times New Roman"/>
      <w:b/>
      <w:bCs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75" w:hanging="361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governmentjobs.com/careers/tylertexas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jpe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2022-02-28T13:46:44Z</dcterms:created>
  <dcterms:modified xsi:type="dcterms:W3CDTF">2022-02-28T13:46:44Z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LastSaved">
    <vt:filetime>2022-02-28T00:00:00Z</vt:filetime>
  </property>
</Properties>
</file>