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9E8A" w14:textId="77777777" w:rsidR="00B74BC9" w:rsidRDefault="00B74BC9">
      <w:pPr>
        <w:rPr>
          <w:color w:val="000000"/>
          <w:szCs w:val="20"/>
        </w:rPr>
      </w:pPr>
      <w:r>
        <w:rPr>
          <w:b/>
          <w:bCs/>
          <w:color w:val="000000"/>
          <w:szCs w:val="20"/>
        </w:rPr>
        <w:t>PUBLIC NOTICE</w:t>
      </w:r>
      <w:r>
        <w:rPr>
          <w:color w:val="000000"/>
          <w:szCs w:val="20"/>
        </w:rPr>
        <w:t xml:space="preserve"> </w:t>
      </w:r>
    </w:p>
    <w:p w14:paraId="5D3F0187" w14:textId="77777777" w:rsidR="00B74BC9" w:rsidRDefault="00B74BC9">
      <w:pPr>
        <w:rPr>
          <w:color w:val="000000"/>
          <w:szCs w:val="20"/>
        </w:rPr>
      </w:pPr>
    </w:p>
    <w:p w14:paraId="552A7960" w14:textId="51D706E3" w:rsidR="00B74BC9" w:rsidRDefault="00B74BC9">
      <w:pPr>
        <w:jc w:val="both"/>
        <w:rPr>
          <w:color w:val="000000"/>
          <w:szCs w:val="20"/>
        </w:rPr>
      </w:pPr>
      <w:r>
        <w:rPr>
          <w:color w:val="000000"/>
          <w:szCs w:val="20"/>
        </w:rPr>
        <w:t>The City of Tyler</w:t>
      </w:r>
      <w:r w:rsidR="000C7B0B">
        <w:rPr>
          <w:color w:val="000000"/>
          <w:szCs w:val="20"/>
        </w:rPr>
        <w:t xml:space="preserve"> will submit its</w:t>
      </w:r>
      <w:r w:rsidR="006211A3">
        <w:rPr>
          <w:color w:val="000000"/>
          <w:szCs w:val="20"/>
        </w:rPr>
        <w:t xml:space="preserve"> final </w:t>
      </w:r>
      <w:r w:rsidR="00A416EB">
        <w:rPr>
          <w:color w:val="000000"/>
          <w:szCs w:val="20"/>
        </w:rPr>
        <w:t>2020</w:t>
      </w:r>
      <w:r w:rsidR="006211A3">
        <w:rPr>
          <w:color w:val="000000"/>
          <w:szCs w:val="20"/>
        </w:rPr>
        <w:t>-</w:t>
      </w:r>
      <w:r w:rsidR="00A416EB">
        <w:rPr>
          <w:color w:val="000000"/>
          <w:szCs w:val="20"/>
        </w:rPr>
        <w:t>2021</w:t>
      </w:r>
      <w:r>
        <w:rPr>
          <w:color w:val="000000"/>
          <w:szCs w:val="20"/>
        </w:rPr>
        <w:t xml:space="preserve"> Consolidated Annual Performance and Evaluation Report (CAPER) for the Community Development Block Grant (CDBG) and HOM</w:t>
      </w:r>
      <w:r w:rsidR="000C7B0B">
        <w:rPr>
          <w:color w:val="000000"/>
          <w:szCs w:val="20"/>
        </w:rPr>
        <w:t xml:space="preserve">E Investment Partnership (HOME) </w:t>
      </w:r>
      <w:r>
        <w:rPr>
          <w:color w:val="000000"/>
          <w:szCs w:val="20"/>
        </w:rPr>
        <w:t xml:space="preserve">programs on </w:t>
      </w:r>
      <w:r w:rsidR="006211A3">
        <w:rPr>
          <w:color w:val="000000"/>
          <w:szCs w:val="20"/>
        </w:rPr>
        <w:t>December 27</w:t>
      </w:r>
      <w:r w:rsidR="00A416EB">
        <w:rPr>
          <w:color w:val="000000"/>
          <w:szCs w:val="20"/>
        </w:rPr>
        <w:t>, 2021</w:t>
      </w:r>
      <w:r w:rsidRPr="00EA19FA">
        <w:rPr>
          <w:color w:val="000000"/>
          <w:szCs w:val="20"/>
        </w:rPr>
        <w:t>. This report is submitted in response to the performance requirements described in the Consolidated Plan regulations at 24 CFR 91.520. This report summarizes how CDBG and HOME funds were expended and the resulting accomplishments during the rep</w:t>
      </w:r>
      <w:r w:rsidR="00B64E6F">
        <w:rPr>
          <w:color w:val="000000"/>
          <w:szCs w:val="20"/>
        </w:rPr>
        <w:t>orting period of October 1,</w:t>
      </w:r>
      <w:r w:rsidR="009C4A27">
        <w:rPr>
          <w:color w:val="000000"/>
          <w:szCs w:val="20"/>
        </w:rPr>
        <w:t xml:space="preserve"> </w:t>
      </w:r>
      <w:r w:rsidR="00A416EB">
        <w:rPr>
          <w:color w:val="000000"/>
          <w:szCs w:val="20"/>
        </w:rPr>
        <w:t>2020</w:t>
      </w:r>
      <w:r w:rsidR="00B64E6F">
        <w:rPr>
          <w:color w:val="000000"/>
          <w:szCs w:val="20"/>
        </w:rPr>
        <w:t xml:space="preserve"> through September 30, </w:t>
      </w:r>
      <w:r w:rsidR="00A416EB">
        <w:rPr>
          <w:color w:val="000000"/>
          <w:szCs w:val="20"/>
        </w:rPr>
        <w:t>2021</w:t>
      </w:r>
      <w:r w:rsidRPr="00EA19FA">
        <w:rPr>
          <w:color w:val="000000"/>
          <w:szCs w:val="20"/>
        </w:rPr>
        <w:t>.  A draft of the report will be available for vie</w:t>
      </w:r>
      <w:r w:rsidR="000C7B0B">
        <w:rPr>
          <w:color w:val="000000"/>
          <w:szCs w:val="20"/>
        </w:rPr>
        <w:t xml:space="preserve">wing by the public from </w:t>
      </w:r>
      <w:r w:rsidR="009C4A27">
        <w:rPr>
          <w:color w:val="000000"/>
          <w:szCs w:val="20"/>
        </w:rPr>
        <w:t xml:space="preserve">November </w:t>
      </w:r>
      <w:r w:rsidR="00A416EB">
        <w:rPr>
          <w:color w:val="000000"/>
          <w:szCs w:val="20"/>
        </w:rPr>
        <w:t>17th</w:t>
      </w:r>
      <w:r w:rsidR="009C4A27">
        <w:rPr>
          <w:color w:val="000000"/>
          <w:szCs w:val="20"/>
        </w:rPr>
        <w:t xml:space="preserve"> through</w:t>
      </w:r>
      <w:r w:rsidR="000C7B0B">
        <w:rPr>
          <w:color w:val="000000"/>
          <w:szCs w:val="20"/>
        </w:rPr>
        <w:t xml:space="preserve"> </w:t>
      </w:r>
      <w:r w:rsidR="006211A3">
        <w:rPr>
          <w:color w:val="000000"/>
          <w:szCs w:val="20"/>
        </w:rPr>
        <w:t xml:space="preserve">December </w:t>
      </w:r>
      <w:r w:rsidR="00A416EB">
        <w:rPr>
          <w:color w:val="000000"/>
          <w:szCs w:val="20"/>
        </w:rPr>
        <w:t>8</w:t>
      </w:r>
      <w:r w:rsidR="006211A3">
        <w:rPr>
          <w:color w:val="000000"/>
          <w:szCs w:val="20"/>
        </w:rPr>
        <w:t xml:space="preserve">th, </w:t>
      </w:r>
      <w:r w:rsidR="00A416EB">
        <w:rPr>
          <w:color w:val="000000"/>
          <w:szCs w:val="20"/>
        </w:rPr>
        <w:t>2021</w:t>
      </w:r>
      <w:r w:rsidRPr="00EA19FA">
        <w:rPr>
          <w:color w:val="000000"/>
          <w:szCs w:val="20"/>
        </w:rPr>
        <w:t>, at the City of Tyler Neighborhood Services Department, 900 W. Gentry Parkway, Tyler Texas, during office hours of 8:00 a.m. - 5:00 p.m.</w:t>
      </w:r>
      <w:r w:rsidR="00A416EB">
        <w:rPr>
          <w:color w:val="000000"/>
          <w:szCs w:val="20"/>
        </w:rPr>
        <w:t xml:space="preserve"> and will be available for review </w:t>
      </w:r>
      <w:r w:rsidR="00387591">
        <w:rPr>
          <w:color w:val="000000"/>
          <w:szCs w:val="20"/>
        </w:rPr>
        <w:t xml:space="preserve">on the City’s website </w:t>
      </w:r>
      <w:r w:rsidR="00A416EB">
        <w:rPr>
          <w:color w:val="000000"/>
          <w:szCs w:val="20"/>
        </w:rPr>
        <w:t xml:space="preserve">at </w:t>
      </w:r>
      <w:r w:rsidR="00A416EB" w:rsidRPr="00A416EB">
        <w:rPr>
          <w:color w:val="000000"/>
          <w:szCs w:val="20"/>
        </w:rPr>
        <w:t>https://www.cityoftyler.org/government/departments/neighborhood-services/public-notice</w:t>
      </w:r>
      <w:r w:rsidR="00A416EB">
        <w:rPr>
          <w:color w:val="000000"/>
          <w:szCs w:val="20"/>
        </w:rPr>
        <w:t>.</w:t>
      </w:r>
      <w:r w:rsidRPr="00EA19FA">
        <w:t xml:space="preserve">  </w:t>
      </w:r>
      <w:r w:rsidRPr="00EA19FA">
        <w:rPr>
          <w:color w:val="000000"/>
          <w:szCs w:val="20"/>
        </w:rPr>
        <w:t xml:space="preserve">Written or verbal comments will be accepted during this time and forwarded to the regional HUD office. </w:t>
      </w:r>
      <w:r w:rsidR="00387591">
        <w:rPr>
          <w:color w:val="000000"/>
          <w:szCs w:val="20"/>
        </w:rPr>
        <w:t xml:space="preserve">You may send written comments to 900 W. Gentry Parkway, Tyler Texas 75702 or submit via email at </w:t>
      </w:r>
      <w:hyperlink r:id="rId5" w:history="1">
        <w:r w:rsidR="00387591" w:rsidRPr="0013457E">
          <w:rPr>
            <w:rStyle w:val="Hyperlink"/>
            <w:szCs w:val="20"/>
          </w:rPr>
          <w:t>nbsreception@tylertexas.com</w:t>
        </w:r>
      </w:hyperlink>
      <w:r w:rsidR="00387591">
        <w:rPr>
          <w:color w:val="000000"/>
          <w:szCs w:val="20"/>
        </w:rPr>
        <w:t xml:space="preserve">.  Please label documents as “Public Comment for 2021 Consolidated Annual Performance and Evaluation Report (CAPER)”. </w:t>
      </w:r>
      <w:r w:rsidR="009C4A27">
        <w:rPr>
          <w:color w:val="000000"/>
          <w:szCs w:val="20"/>
        </w:rPr>
        <w:t xml:space="preserve">A </w:t>
      </w:r>
      <w:r w:rsidR="00A416EB">
        <w:rPr>
          <w:color w:val="000000"/>
          <w:szCs w:val="20"/>
        </w:rPr>
        <w:t>p</w:t>
      </w:r>
      <w:r w:rsidR="009C4A27">
        <w:rPr>
          <w:color w:val="000000"/>
          <w:szCs w:val="20"/>
        </w:rPr>
        <w:t xml:space="preserve">ublic </w:t>
      </w:r>
      <w:r w:rsidR="00A416EB">
        <w:rPr>
          <w:color w:val="000000"/>
          <w:szCs w:val="20"/>
        </w:rPr>
        <w:t>h</w:t>
      </w:r>
      <w:r w:rsidR="009C4A27">
        <w:rPr>
          <w:color w:val="000000"/>
          <w:szCs w:val="20"/>
        </w:rPr>
        <w:t xml:space="preserve">earing is scheduled for December </w:t>
      </w:r>
      <w:r w:rsidR="00A416EB">
        <w:rPr>
          <w:color w:val="000000"/>
          <w:szCs w:val="20"/>
        </w:rPr>
        <w:t>8, 2021</w:t>
      </w:r>
      <w:r w:rsidR="009C4A27">
        <w:rPr>
          <w:color w:val="000000"/>
          <w:szCs w:val="20"/>
        </w:rPr>
        <w:t xml:space="preserve"> during the regularly scheduled </w:t>
      </w:r>
      <w:r w:rsidR="00A416EB">
        <w:rPr>
          <w:color w:val="000000"/>
          <w:szCs w:val="20"/>
        </w:rPr>
        <w:t xml:space="preserve">City </w:t>
      </w:r>
      <w:r w:rsidR="009C4A27">
        <w:rPr>
          <w:color w:val="000000"/>
          <w:szCs w:val="20"/>
        </w:rPr>
        <w:t xml:space="preserve">Council Meeting. </w:t>
      </w:r>
      <w:r w:rsidRPr="00EA19FA">
        <w:rPr>
          <w:color w:val="000000"/>
          <w:szCs w:val="20"/>
        </w:rPr>
        <w:t xml:space="preserve"> For more information</w:t>
      </w:r>
      <w:r>
        <w:rPr>
          <w:color w:val="000000"/>
          <w:szCs w:val="20"/>
        </w:rPr>
        <w:t xml:space="preserve"> call City of Tyler Neighborhood Services Department at 903-531-1303.</w:t>
      </w:r>
    </w:p>
    <w:p w14:paraId="41300496" w14:textId="77777777" w:rsidR="00C81373" w:rsidRDefault="00C81373">
      <w:pPr>
        <w:jc w:val="both"/>
        <w:rPr>
          <w:color w:val="000000"/>
          <w:szCs w:val="20"/>
        </w:rPr>
      </w:pPr>
    </w:p>
    <w:p w14:paraId="5AE33B2C" w14:textId="46E81E16" w:rsidR="00C81373" w:rsidRDefault="00C81373">
      <w:pPr>
        <w:jc w:val="both"/>
        <w:rPr>
          <w:color w:val="000000"/>
          <w:szCs w:val="20"/>
        </w:rPr>
      </w:pPr>
      <w:r w:rsidRPr="00C81373">
        <w:rPr>
          <w:color w:val="000000"/>
          <w:szCs w:val="20"/>
        </w:rPr>
        <w:t>Interpretive services for deaf or citizens with Limited English Proficiency will be available with an advance notice of 48 hours.  Arrangements for such services can be made by calling the City of Tyler Neighborhood Services Department at 903-531-1303, or TDD at 1-800-735-2989.  Other residents that experience difficulties in participating may also contact the City of Tyler Neighborhood Services Department at 903-531-1303.</w:t>
      </w:r>
    </w:p>
    <w:p w14:paraId="597F2FD7" w14:textId="77777777" w:rsidR="00B74BC9" w:rsidRDefault="00B74BC9">
      <w:pPr>
        <w:rPr>
          <w:color w:val="000000"/>
          <w:szCs w:val="20"/>
        </w:rPr>
      </w:pPr>
    </w:p>
    <w:p w14:paraId="7F5B2E62" w14:textId="77777777" w:rsidR="00B74BC9" w:rsidRDefault="00B74BC9">
      <w:pPr>
        <w:rPr>
          <w:color w:val="000000"/>
          <w:sz w:val="20"/>
          <w:szCs w:val="20"/>
        </w:rPr>
      </w:pPr>
    </w:p>
    <w:p w14:paraId="680F594A" w14:textId="77777777" w:rsidR="00B74BC9" w:rsidRDefault="00B74BC9">
      <w:pPr>
        <w:ind w:left="720"/>
        <w:jc w:val="both"/>
      </w:pPr>
    </w:p>
    <w:p w14:paraId="2FE1571B" w14:textId="77777777" w:rsidR="00B74BC9" w:rsidRDefault="00B74BC9"/>
    <w:sectPr w:rsidR="00B74BC9" w:rsidSect="00045F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43656"/>
    <w:multiLevelType w:val="hybridMultilevel"/>
    <w:tmpl w:val="325ED052"/>
    <w:lvl w:ilvl="0" w:tplc="5E705B22">
      <w:start w:val="1"/>
      <w:numFmt w:val="decimal"/>
      <w:lvlText w:val="%1."/>
      <w:lvlJc w:val="left"/>
      <w:pPr>
        <w:tabs>
          <w:tab w:val="num" w:pos="1440"/>
        </w:tabs>
        <w:ind w:left="1440" w:hanging="720"/>
      </w:pPr>
      <w:rPr>
        <w:rFonts w:cs="Times New Roman" w:hint="default"/>
      </w:rPr>
    </w:lvl>
    <w:lvl w:ilvl="1" w:tplc="580066EC">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FE"/>
    <w:rsid w:val="000251D2"/>
    <w:rsid w:val="00045FFC"/>
    <w:rsid w:val="000C7B0B"/>
    <w:rsid w:val="00117DFD"/>
    <w:rsid w:val="00227B00"/>
    <w:rsid w:val="00246805"/>
    <w:rsid w:val="002A0C9B"/>
    <w:rsid w:val="00315B76"/>
    <w:rsid w:val="00333C3E"/>
    <w:rsid w:val="003342AF"/>
    <w:rsid w:val="00387591"/>
    <w:rsid w:val="003A3432"/>
    <w:rsid w:val="00571C67"/>
    <w:rsid w:val="006211A3"/>
    <w:rsid w:val="006A229B"/>
    <w:rsid w:val="00740D55"/>
    <w:rsid w:val="00811F38"/>
    <w:rsid w:val="00853B2F"/>
    <w:rsid w:val="00877CFE"/>
    <w:rsid w:val="00977F71"/>
    <w:rsid w:val="009A2A3E"/>
    <w:rsid w:val="009C4A27"/>
    <w:rsid w:val="00A416EB"/>
    <w:rsid w:val="00A46011"/>
    <w:rsid w:val="00AA0343"/>
    <w:rsid w:val="00B64E6F"/>
    <w:rsid w:val="00B74BC9"/>
    <w:rsid w:val="00B92178"/>
    <w:rsid w:val="00C81373"/>
    <w:rsid w:val="00C90371"/>
    <w:rsid w:val="00CA4518"/>
    <w:rsid w:val="00D971F4"/>
    <w:rsid w:val="00EA19FA"/>
    <w:rsid w:val="00F1455A"/>
    <w:rsid w:val="00F5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4D6C3"/>
  <w15:docId w15:val="{085B086C-E28A-405E-8FD7-AD64CA22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B0B"/>
    <w:rPr>
      <w:rFonts w:ascii="Segoe UI" w:hAnsi="Segoe UI" w:cs="Segoe UI"/>
      <w:sz w:val="18"/>
      <w:szCs w:val="18"/>
    </w:rPr>
  </w:style>
  <w:style w:type="character" w:styleId="Hyperlink">
    <w:name w:val="Hyperlink"/>
    <w:basedOn w:val="DefaultParagraphFont"/>
    <w:uiPriority w:val="99"/>
    <w:unhideWhenUsed/>
    <w:rsid w:val="00387591"/>
    <w:rPr>
      <w:color w:val="0000FF" w:themeColor="hyperlink"/>
      <w:u w:val="single"/>
    </w:rPr>
  </w:style>
  <w:style w:type="character" w:styleId="UnresolvedMention">
    <w:name w:val="Unresolved Mention"/>
    <w:basedOn w:val="DefaultParagraphFont"/>
    <w:uiPriority w:val="99"/>
    <w:semiHidden/>
    <w:unhideWhenUsed/>
    <w:rsid w:val="00387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bsreception@tylertex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276</Words>
  <Characters>1695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Public NOTICE The City of Bryan, Texas will submit its 2002 Consolidated Annual Performance and Evaluation Report (CAPER) for</vt:lpstr>
    </vt:vector>
  </TitlesOfParts>
  <Company>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The City of Bryan, Texas will submit its 2002 Consolidated Annual Performance and Evaluation Report (CAPER) for</dc:title>
  <dc:subject/>
  <dc:creator>Sammy DeStefano</dc:creator>
  <cp:keywords/>
  <dc:description/>
  <cp:lastModifiedBy>Madeline Teel</cp:lastModifiedBy>
  <cp:revision>2</cp:revision>
  <cp:lastPrinted>2019-11-13T22:23:00Z</cp:lastPrinted>
  <dcterms:created xsi:type="dcterms:W3CDTF">2021-11-08T22:27:00Z</dcterms:created>
  <dcterms:modified xsi:type="dcterms:W3CDTF">2021-11-08T22:27:00Z</dcterms:modified>
</cp:coreProperties>
</file>