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4286" w:rsidRDefault="00AC4286" w:rsidP="00AC4286">
      <w:pPr>
        <w:pStyle w:val="PlainText"/>
        <w:jc w:val="center"/>
      </w:pPr>
      <w:r>
        <w:rPr>
          <w:noProof/>
        </w:rPr>
        <w:drawing>
          <wp:inline distT="0" distB="0" distL="0" distR="0" wp14:anchorId="3782624E" wp14:editId="0A4A2585">
            <wp:extent cx="2286000" cy="205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286" w:rsidRPr="00AC4286" w:rsidRDefault="00AC4286" w:rsidP="00AC4286">
      <w:pPr>
        <w:pStyle w:val="PlainText"/>
        <w:jc w:val="center"/>
        <w:rPr>
          <w:rFonts w:ascii="Arial" w:hAnsi="Arial" w:cs="Arial"/>
          <w:b/>
          <w:bCs/>
          <w:sz w:val="28"/>
          <w:szCs w:val="24"/>
        </w:rPr>
      </w:pPr>
      <w:r w:rsidRPr="00AC4286">
        <w:rPr>
          <w:rFonts w:ascii="Arial" w:hAnsi="Arial" w:cs="Arial"/>
          <w:b/>
          <w:bCs/>
          <w:sz w:val="28"/>
          <w:szCs w:val="24"/>
        </w:rPr>
        <w:t>Art Guidelines</w:t>
      </w:r>
    </w:p>
    <w:p w:rsidR="00AC4286" w:rsidRPr="00AC4286" w:rsidRDefault="00AC4286" w:rsidP="00AC4286">
      <w:pPr>
        <w:pStyle w:val="PlainText"/>
        <w:rPr>
          <w:rFonts w:ascii="Arial" w:hAnsi="Arial" w:cs="Arial"/>
          <w:sz w:val="24"/>
          <w:szCs w:val="22"/>
        </w:rPr>
      </w:pPr>
    </w:p>
    <w:p w:rsidR="00AC4286" w:rsidRDefault="00AC4286" w:rsidP="00AC4286">
      <w:pPr>
        <w:pStyle w:val="PlainText"/>
        <w:rPr>
          <w:rFonts w:ascii="Arial" w:hAnsi="Arial" w:cs="Arial"/>
          <w:sz w:val="24"/>
          <w:szCs w:val="22"/>
        </w:rPr>
      </w:pPr>
      <w:r w:rsidRPr="00AC4286">
        <w:rPr>
          <w:rFonts w:ascii="Arial" w:hAnsi="Arial" w:cs="Arial"/>
          <w:sz w:val="24"/>
          <w:szCs w:val="22"/>
        </w:rPr>
        <w:t xml:space="preserve">Images That May Be Submitted for Consideration </w:t>
      </w:r>
    </w:p>
    <w:p w:rsidR="00AC4286" w:rsidRDefault="00AC4286" w:rsidP="00AC4286">
      <w:pPr>
        <w:pStyle w:val="PlainText"/>
        <w:rPr>
          <w:rFonts w:ascii="Arial" w:hAnsi="Arial" w:cs="Arial"/>
          <w:sz w:val="24"/>
          <w:szCs w:val="22"/>
        </w:rPr>
      </w:pPr>
    </w:p>
    <w:p w:rsidR="00AC4286" w:rsidRPr="00AC4286" w:rsidRDefault="00AC4286" w:rsidP="00AC4286">
      <w:pPr>
        <w:pStyle w:val="PlainText"/>
        <w:rPr>
          <w:rFonts w:ascii="Arial" w:hAnsi="Arial" w:cs="Arial"/>
          <w:sz w:val="24"/>
          <w:szCs w:val="22"/>
        </w:rPr>
      </w:pPr>
      <w:r w:rsidRPr="00AC4286">
        <w:rPr>
          <w:rFonts w:ascii="Arial" w:hAnsi="Arial" w:cs="Arial"/>
          <w:sz w:val="24"/>
          <w:szCs w:val="22"/>
        </w:rPr>
        <w:t>a. Submitted artworks may include:</w:t>
      </w:r>
    </w:p>
    <w:p w:rsidR="00AC4286" w:rsidRPr="00AC4286" w:rsidRDefault="00AC4286" w:rsidP="00AC4286">
      <w:pPr>
        <w:pStyle w:val="PlainText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r w:rsidRPr="00AC4286">
        <w:rPr>
          <w:rFonts w:ascii="Arial" w:hAnsi="Arial" w:cs="Arial"/>
          <w:sz w:val="24"/>
          <w:szCs w:val="22"/>
        </w:rPr>
        <w:t xml:space="preserve">- Digital version of existing artwork provided by the artist who owns the copyright and/or the artwork is not on display permanently in a public location within the Tyler/Smith County area. </w:t>
      </w:r>
    </w:p>
    <w:p w:rsidR="00AC4286" w:rsidRDefault="00AC4286" w:rsidP="00AC4286">
      <w:pPr>
        <w:pStyle w:val="PlainText"/>
        <w:rPr>
          <w:rFonts w:ascii="Arial" w:hAnsi="Arial" w:cs="Arial"/>
          <w:sz w:val="24"/>
          <w:szCs w:val="22"/>
        </w:rPr>
      </w:pPr>
      <w:r w:rsidRPr="00AC4286">
        <w:rPr>
          <w:rFonts w:ascii="Arial" w:hAnsi="Arial" w:cs="Arial"/>
          <w:sz w:val="24"/>
          <w:szCs w:val="22"/>
        </w:rPr>
        <w:tab/>
        <w:t xml:space="preserve">-Artwork that is created digitally (photographs, etc.) </w:t>
      </w:r>
    </w:p>
    <w:p w:rsidR="00AC4286" w:rsidRDefault="00AC4286" w:rsidP="00AC4286">
      <w:pPr>
        <w:pStyle w:val="PlainText"/>
        <w:rPr>
          <w:rFonts w:ascii="Arial" w:hAnsi="Arial" w:cs="Arial"/>
          <w:sz w:val="24"/>
          <w:szCs w:val="22"/>
        </w:rPr>
      </w:pPr>
    </w:p>
    <w:p w:rsidR="00AC4286" w:rsidRPr="00AC4286" w:rsidRDefault="00AC4286" w:rsidP="00AC4286">
      <w:pPr>
        <w:pStyle w:val="PlainText"/>
        <w:rPr>
          <w:rFonts w:ascii="Arial" w:hAnsi="Arial" w:cs="Arial"/>
          <w:sz w:val="24"/>
          <w:szCs w:val="22"/>
        </w:rPr>
      </w:pPr>
      <w:r w:rsidRPr="00AC4286">
        <w:rPr>
          <w:rFonts w:ascii="Arial" w:hAnsi="Arial" w:cs="Arial"/>
          <w:sz w:val="24"/>
          <w:szCs w:val="22"/>
        </w:rPr>
        <w:t xml:space="preserve">b. Selected artwork should be scalable to the different size boxes, including vertical and horizontal shapes. </w:t>
      </w:r>
    </w:p>
    <w:p w:rsidR="00AC4286" w:rsidRDefault="00AC4286" w:rsidP="00AC4286">
      <w:pPr>
        <w:pStyle w:val="PlainText"/>
        <w:rPr>
          <w:rFonts w:ascii="Arial" w:hAnsi="Arial" w:cs="Arial"/>
          <w:sz w:val="24"/>
          <w:szCs w:val="22"/>
        </w:rPr>
      </w:pPr>
      <w:r w:rsidRPr="00AC4286">
        <w:rPr>
          <w:rFonts w:ascii="Arial" w:hAnsi="Arial" w:cs="Arial"/>
          <w:sz w:val="24"/>
          <w:szCs w:val="22"/>
        </w:rPr>
        <w:t>*Note that because the boxes range in size and images could be used more than once, some cropping may occur.</w:t>
      </w:r>
    </w:p>
    <w:p w:rsidR="00AC4286" w:rsidRPr="00AC4286" w:rsidRDefault="00AC4286" w:rsidP="00AC4286">
      <w:pPr>
        <w:pStyle w:val="PlainText"/>
        <w:rPr>
          <w:rFonts w:ascii="Arial" w:hAnsi="Arial" w:cs="Arial"/>
          <w:sz w:val="24"/>
          <w:szCs w:val="22"/>
        </w:rPr>
      </w:pPr>
      <w:r w:rsidRPr="00AC4286">
        <w:rPr>
          <w:rFonts w:ascii="Arial" w:hAnsi="Arial" w:cs="Arial"/>
          <w:sz w:val="24"/>
          <w:szCs w:val="22"/>
        </w:rPr>
        <w:t xml:space="preserve"> </w:t>
      </w:r>
    </w:p>
    <w:p w:rsidR="00AC4286" w:rsidRDefault="00AC4286" w:rsidP="00AC4286">
      <w:pPr>
        <w:pStyle w:val="PlainText"/>
        <w:rPr>
          <w:rFonts w:ascii="Arial" w:hAnsi="Arial" w:cs="Arial"/>
          <w:sz w:val="24"/>
          <w:szCs w:val="22"/>
        </w:rPr>
      </w:pPr>
      <w:r w:rsidRPr="00AC4286">
        <w:rPr>
          <w:rFonts w:ascii="Arial" w:hAnsi="Arial" w:cs="Arial"/>
          <w:sz w:val="24"/>
          <w:szCs w:val="22"/>
        </w:rPr>
        <w:t xml:space="preserve">c. We are seeking images that people will positively connect with emotionally and will draw people passing by on foot, bicycle or in a vehicle. </w:t>
      </w:r>
    </w:p>
    <w:p w:rsidR="00AC4286" w:rsidRPr="00AC4286" w:rsidRDefault="00AC4286" w:rsidP="00AC4286">
      <w:pPr>
        <w:pStyle w:val="PlainText"/>
        <w:rPr>
          <w:rFonts w:ascii="Arial" w:hAnsi="Arial" w:cs="Arial"/>
          <w:sz w:val="24"/>
          <w:szCs w:val="22"/>
        </w:rPr>
      </w:pPr>
    </w:p>
    <w:p w:rsidR="00AC4286" w:rsidRDefault="00AC4286" w:rsidP="00AC4286">
      <w:pPr>
        <w:pStyle w:val="PlainText"/>
        <w:rPr>
          <w:rFonts w:ascii="Arial" w:hAnsi="Arial" w:cs="Arial"/>
          <w:sz w:val="24"/>
          <w:szCs w:val="22"/>
        </w:rPr>
      </w:pPr>
      <w:r w:rsidRPr="00AC4286">
        <w:rPr>
          <w:rFonts w:ascii="Arial" w:hAnsi="Arial" w:cs="Arial"/>
          <w:sz w:val="24"/>
          <w:szCs w:val="22"/>
        </w:rPr>
        <w:t xml:space="preserve">d. Images may include text or original poetry. The artist must have the rights to use this text. </w:t>
      </w:r>
    </w:p>
    <w:p w:rsidR="00AC4286" w:rsidRPr="00AC4286" w:rsidRDefault="00AC4286" w:rsidP="00AC4286">
      <w:pPr>
        <w:pStyle w:val="PlainText"/>
        <w:rPr>
          <w:rFonts w:ascii="Arial" w:hAnsi="Arial" w:cs="Arial"/>
          <w:sz w:val="24"/>
          <w:szCs w:val="22"/>
        </w:rPr>
      </w:pPr>
    </w:p>
    <w:p w:rsidR="00AC4286" w:rsidRDefault="00AC4286" w:rsidP="00AC4286">
      <w:pPr>
        <w:pStyle w:val="PlainText"/>
        <w:rPr>
          <w:rFonts w:ascii="Arial" w:hAnsi="Arial" w:cs="Arial"/>
          <w:sz w:val="24"/>
          <w:szCs w:val="22"/>
        </w:rPr>
      </w:pPr>
      <w:r w:rsidRPr="00AC4286">
        <w:rPr>
          <w:rFonts w:ascii="Arial" w:hAnsi="Arial" w:cs="Arial"/>
          <w:sz w:val="24"/>
          <w:szCs w:val="22"/>
        </w:rPr>
        <w:t xml:space="preserve">e. No advertising, branding or commercial images allowed other than a small banner at the bottom of the utility box </w:t>
      </w:r>
      <w:r w:rsidRPr="00AC4286">
        <w:rPr>
          <w:rFonts w:ascii="Arial" w:hAnsi="Arial" w:cs="Arial"/>
          <w:sz w:val="24"/>
          <w:szCs w:val="22"/>
        </w:rPr>
        <w:t>stating,</w:t>
      </w:r>
      <w:r w:rsidRPr="00AC4286">
        <w:rPr>
          <w:rFonts w:ascii="Arial" w:hAnsi="Arial" w:cs="Arial"/>
          <w:sz w:val="24"/>
          <w:szCs w:val="22"/>
        </w:rPr>
        <w:t xml:space="preserve"> “Sponsored by: Business Name”.</w:t>
      </w:r>
    </w:p>
    <w:p w:rsidR="00AC4286" w:rsidRPr="00AC4286" w:rsidRDefault="00AC4286" w:rsidP="00AC4286">
      <w:pPr>
        <w:pStyle w:val="PlainText"/>
        <w:rPr>
          <w:rFonts w:ascii="Arial" w:hAnsi="Arial" w:cs="Arial"/>
          <w:sz w:val="24"/>
          <w:szCs w:val="22"/>
        </w:rPr>
      </w:pPr>
    </w:p>
    <w:p w:rsidR="00AC4286" w:rsidRPr="00AC4286" w:rsidRDefault="00AC4286" w:rsidP="00AC4286">
      <w:pPr>
        <w:pStyle w:val="PlainText"/>
        <w:rPr>
          <w:rFonts w:ascii="Arial" w:hAnsi="Arial" w:cs="Arial"/>
          <w:sz w:val="24"/>
          <w:szCs w:val="22"/>
        </w:rPr>
      </w:pPr>
      <w:r w:rsidRPr="00AC4286">
        <w:rPr>
          <w:rFonts w:ascii="Arial" w:hAnsi="Arial" w:cs="Arial"/>
          <w:sz w:val="24"/>
          <w:szCs w:val="22"/>
        </w:rPr>
        <w:t>f. Imagery needs to be detailed enough to prevent temptation to graffiti.</w:t>
      </w:r>
    </w:p>
    <w:p w:rsidR="00AC4286" w:rsidRDefault="00AC4286" w:rsidP="00AC4286">
      <w:pPr>
        <w:pStyle w:val="PlainText"/>
      </w:pPr>
    </w:p>
    <w:p w:rsidR="007C18AD" w:rsidRDefault="007C18AD" w:rsidP="00AC4286">
      <w:pPr>
        <w:jc w:val="center"/>
      </w:pPr>
    </w:p>
    <w:sectPr w:rsidR="007C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86"/>
    <w:rsid w:val="007C18AD"/>
    <w:rsid w:val="00AC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AF5A"/>
  <w15:chartTrackingRefBased/>
  <w15:docId w15:val="{71CF1211-7152-4F89-AC4A-80EAFE94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C428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428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Rodriguez</dc:creator>
  <cp:keywords/>
  <dc:description/>
  <cp:lastModifiedBy>Adriana Rodriguez</cp:lastModifiedBy>
  <cp:revision>1</cp:revision>
  <dcterms:created xsi:type="dcterms:W3CDTF">2021-05-19T22:02:00Z</dcterms:created>
  <dcterms:modified xsi:type="dcterms:W3CDTF">2021-05-19T22:08:00Z</dcterms:modified>
</cp:coreProperties>
</file>