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52"/>
        <w:gridCol w:w="1819"/>
      </w:tblGrid>
      <w:tr w:rsidR="00F95E52" w:rsidRPr="00F95E52" w14:paraId="06160054" w14:textId="77777777" w:rsidTr="00DA2E88">
        <w:tc>
          <w:tcPr>
            <w:tcW w:w="2077" w:type="dxa"/>
          </w:tcPr>
          <w:p w14:paraId="06F46467" w14:textId="77777777" w:rsidR="00F95E52" w:rsidRPr="00F95E52" w:rsidRDefault="00FD6521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F95E52">
              <w:rPr>
                <w:b/>
                <w:noProof/>
              </w:rPr>
              <w:drawing>
                <wp:inline distT="0" distB="0" distL="0" distR="0" wp14:anchorId="3A0E7735" wp14:editId="57FFF203">
                  <wp:extent cx="1181735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68BC84C1" w14:textId="77777777" w:rsidR="00F95E52" w:rsidRPr="00F95E52" w:rsidRDefault="00F95E52" w:rsidP="00F95E52">
            <w:pPr>
              <w:keepNext/>
              <w:outlineLvl w:val="2"/>
              <w:rPr>
                <w:rFonts w:ascii="Times New Roman Bold" w:hAnsi="Times New Roman Bold"/>
                <w:b/>
                <w:sz w:val="20"/>
                <w:u w:val="double"/>
              </w:rPr>
            </w:pPr>
          </w:p>
          <w:p w14:paraId="233DC8F1" w14:textId="77777777" w:rsidR="00F95E52" w:rsidRPr="00F95E52" w:rsidRDefault="00F95E52" w:rsidP="00F95E52">
            <w:pPr>
              <w:keepNext/>
              <w:jc w:val="center"/>
              <w:outlineLvl w:val="2"/>
              <w:rPr>
                <w:rFonts w:ascii="Times New Roman Bold" w:hAnsi="Times New Roman Bold"/>
                <w:b/>
                <w:sz w:val="32"/>
                <w:u w:val="double"/>
              </w:rPr>
            </w:pPr>
            <w:r w:rsidRPr="00F95E52">
              <w:rPr>
                <w:rFonts w:ascii="Times New Roman Bold" w:hAnsi="Times New Roman Bold"/>
                <w:b/>
                <w:sz w:val="32"/>
                <w:u w:val="double"/>
              </w:rPr>
              <w:t>G A T H E R I N G    N O T I C E</w:t>
            </w:r>
          </w:p>
          <w:p w14:paraId="14527D73" w14:textId="77777777" w:rsidR="00F95E52" w:rsidRPr="00F95E52" w:rsidRDefault="00F95E52" w:rsidP="00F95E52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3BA36B96" w14:textId="77777777" w:rsidR="00F95E52" w:rsidRPr="0058668F" w:rsidRDefault="00F95E52" w:rsidP="00F95E5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58668F">
              <w:rPr>
                <w:rFonts w:ascii="Times New Roman" w:hAnsi="Times New Roman"/>
                <w:caps/>
                <w:szCs w:val="24"/>
              </w:rPr>
              <w:t>City Council</w:t>
            </w:r>
          </w:p>
          <w:p w14:paraId="076325EC" w14:textId="77777777" w:rsidR="00F95E52" w:rsidRPr="0058668F" w:rsidRDefault="00F95E52" w:rsidP="00F95E5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58668F">
              <w:rPr>
                <w:rFonts w:ascii="Times New Roman" w:hAnsi="Times New Roman"/>
                <w:caps/>
                <w:szCs w:val="24"/>
              </w:rPr>
              <w:t>and</w:t>
            </w:r>
          </w:p>
          <w:p w14:paraId="01B28CB4" w14:textId="77777777" w:rsidR="00F95E52" w:rsidRPr="0058668F" w:rsidRDefault="00784D01" w:rsidP="00F95E5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58668F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77EA8FF7" w14:textId="667DB911" w:rsidR="00F95E52" w:rsidRPr="0058668F" w:rsidRDefault="00C0215E" w:rsidP="00F95E52">
            <w:pPr>
              <w:jc w:val="center"/>
              <w:rPr>
                <w:rFonts w:ascii="Times New Roman" w:hAnsi="Times New Roman"/>
                <w:b/>
                <w:i/>
                <w:caps/>
                <w:szCs w:val="24"/>
              </w:rPr>
            </w:pPr>
            <w:r w:rsidRPr="0058668F">
              <w:rPr>
                <w:rFonts w:ascii="Times New Roman" w:hAnsi="Times New Roman"/>
                <w:b/>
                <w:i/>
                <w:caps/>
                <w:szCs w:val="24"/>
              </w:rPr>
              <w:t>TYLER AIR SERVICE DEVELOPMENT</w:t>
            </w:r>
          </w:p>
          <w:p w14:paraId="4D04C289" w14:textId="77777777" w:rsidR="00E2261F" w:rsidRPr="00E2261F" w:rsidRDefault="00E2261F" w:rsidP="00E2261F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E2261F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AA7E0A1" w14:textId="77777777" w:rsidR="00E2261F" w:rsidRPr="00E2261F" w:rsidRDefault="00E2261F" w:rsidP="00E2261F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E2261F">
              <w:rPr>
                <w:rFonts w:ascii="Times New Roman" w:hAnsi="Times New Roman"/>
                <w:i/>
                <w:szCs w:val="24"/>
              </w:rPr>
              <w:t xml:space="preserve">At Chamber of Commerce </w:t>
            </w:r>
            <w:proofErr w:type="spellStart"/>
            <w:r w:rsidRPr="00E2261F">
              <w:rPr>
                <w:rFonts w:ascii="Times New Roman" w:hAnsi="Times New Roman"/>
                <w:i/>
                <w:szCs w:val="24"/>
              </w:rPr>
              <w:t>Genecov</w:t>
            </w:r>
            <w:proofErr w:type="spellEnd"/>
            <w:r w:rsidRPr="00E2261F">
              <w:rPr>
                <w:rFonts w:ascii="Times New Roman" w:hAnsi="Times New Roman"/>
                <w:i/>
                <w:szCs w:val="24"/>
              </w:rPr>
              <w:t xml:space="preserve"> Room </w:t>
            </w:r>
          </w:p>
          <w:p w14:paraId="256158AE" w14:textId="77777777" w:rsidR="00E2261F" w:rsidRPr="00E2261F" w:rsidRDefault="00E2261F" w:rsidP="00E2261F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E2261F">
              <w:rPr>
                <w:rFonts w:ascii="Times New Roman" w:hAnsi="Times New Roman"/>
                <w:i/>
                <w:szCs w:val="24"/>
              </w:rPr>
              <w:t>Blackstone Building</w:t>
            </w:r>
          </w:p>
          <w:p w14:paraId="2293DD09" w14:textId="77777777" w:rsidR="00E2261F" w:rsidRPr="00E2261F" w:rsidRDefault="00E2261F" w:rsidP="00E2261F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E2261F">
              <w:rPr>
                <w:rFonts w:ascii="Times New Roman" w:hAnsi="Times New Roman"/>
                <w:i/>
                <w:szCs w:val="24"/>
              </w:rPr>
              <w:t>315 N Broadway Suite 100 Tyler, Texas</w:t>
            </w:r>
          </w:p>
          <w:p w14:paraId="1B4F47EF" w14:textId="78A7D88B" w:rsidR="00F95E52" w:rsidRPr="0058668F" w:rsidRDefault="00C0215E" w:rsidP="00F95E5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Cs w:val="24"/>
              </w:rPr>
            </w:pPr>
            <w:r w:rsidRPr="0058668F">
              <w:rPr>
                <w:rFonts w:ascii="Times New Roman" w:hAnsi="Times New Roman"/>
                <w:i/>
                <w:szCs w:val="24"/>
              </w:rPr>
              <w:t>April 29, 2026</w:t>
            </w:r>
          </w:p>
          <w:p w14:paraId="4B87554B" w14:textId="4B245599" w:rsidR="00F95E52" w:rsidRPr="00F95E52" w:rsidRDefault="00C0215E" w:rsidP="007937C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 w:rsidRPr="0058668F">
              <w:rPr>
                <w:rFonts w:ascii="Times New Roman" w:hAnsi="Times New Roman"/>
                <w:i/>
                <w:szCs w:val="24"/>
              </w:rPr>
              <w:t>4</w:t>
            </w:r>
            <w:r w:rsidR="00F95E52" w:rsidRPr="0058668F">
              <w:rPr>
                <w:rFonts w:ascii="Times New Roman" w:hAnsi="Times New Roman"/>
                <w:i/>
                <w:szCs w:val="24"/>
              </w:rPr>
              <w:t>:</w:t>
            </w:r>
            <w:r w:rsidR="00784D01" w:rsidRPr="0058668F">
              <w:rPr>
                <w:rFonts w:ascii="Times New Roman" w:hAnsi="Times New Roman"/>
                <w:i/>
                <w:szCs w:val="24"/>
              </w:rPr>
              <w:t>00</w:t>
            </w:r>
            <w:r w:rsidR="00F95E52" w:rsidRPr="0058668F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7937CB" w:rsidRPr="0058668F">
              <w:rPr>
                <w:rFonts w:ascii="Times New Roman" w:hAnsi="Times New Roman"/>
                <w:i/>
                <w:szCs w:val="24"/>
              </w:rPr>
              <w:t>p</w:t>
            </w:r>
            <w:r w:rsidR="00F95E52" w:rsidRPr="0058668F">
              <w:rPr>
                <w:rFonts w:ascii="Times New Roman" w:hAnsi="Times New Roman"/>
                <w:i/>
                <w:szCs w:val="24"/>
              </w:rPr>
              <w:t>.m.</w:t>
            </w:r>
          </w:p>
        </w:tc>
        <w:tc>
          <w:tcPr>
            <w:tcW w:w="1780" w:type="dxa"/>
          </w:tcPr>
          <w:p w14:paraId="21E0044D" w14:textId="77777777" w:rsidR="00F95E52" w:rsidRPr="00F95E52" w:rsidRDefault="00F95E52" w:rsidP="00F95E52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2A11C096" w14:textId="77777777" w:rsidR="00F95E52" w:rsidRPr="00F95E52" w:rsidRDefault="00FD6521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0F43B0E" wp14:editId="048A3306">
                  <wp:extent cx="1017905" cy="10610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5E52" w:rsidRPr="00F95E52">
              <w:rPr>
                <w:rFonts w:ascii="Times New Roman" w:hAnsi="Times New Roman"/>
                <w:color w:val="FF0000"/>
              </w:rPr>
              <w:t>.</w:t>
            </w:r>
          </w:p>
        </w:tc>
      </w:tr>
    </w:tbl>
    <w:p w14:paraId="15175515" w14:textId="77777777" w:rsidR="00DA2E88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937CB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3B27D3CE" w14:textId="77777777" w:rsidR="00DA2E88" w:rsidRPr="001B55AC" w:rsidRDefault="00DA2E88" w:rsidP="00DA2E88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F790F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531-9825 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8B311A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DE87B92" w14:textId="77777777" w:rsidR="00DA2E88" w:rsidRPr="001B55AC" w:rsidRDefault="00DA2E88" w:rsidP="00DA2E88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B01B21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E76A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531-9825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1AD96BAE" w14:textId="77777777" w:rsidR="00BD5FD6" w:rsidRPr="001B55AC" w:rsidRDefault="00BD5FD6" w:rsidP="0058668F">
      <w:pPr>
        <w:jc w:val="center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</w:rPr>
        <w:t>********************************************************************************</w:t>
      </w:r>
      <w:r w:rsidRPr="001B55AC">
        <w:rPr>
          <w:rFonts w:ascii="Times New Roman" w:hAnsi="Times New Roman"/>
        </w:rPr>
        <w:tab/>
      </w:r>
      <w:r w:rsidRPr="001B55AC">
        <w:rPr>
          <w:rFonts w:ascii="Times New Roman" w:hAnsi="Times New Roman"/>
          <w:b/>
          <w:szCs w:val="24"/>
        </w:rPr>
        <w:t>AMERICANS WITH DISABILITIES ACT NOTICE</w:t>
      </w:r>
    </w:p>
    <w:p w14:paraId="2204C250" w14:textId="162117C2" w:rsidR="00BD5FD6" w:rsidRPr="001B55AC" w:rsidRDefault="00BD5FD6">
      <w:pPr>
        <w:jc w:val="both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 xml:space="preserve">The City of Tyler wants to </w:t>
      </w:r>
      <w:r w:rsidR="00780978" w:rsidRPr="001B55AC">
        <w:rPr>
          <w:rFonts w:ascii="Times New Roman" w:hAnsi="Times New Roman"/>
          <w:szCs w:val="24"/>
        </w:rPr>
        <w:t>en</w:t>
      </w:r>
      <w:r w:rsidRPr="001B55AC">
        <w:rPr>
          <w:rFonts w:ascii="Times New Roman" w:hAnsi="Times New Roman"/>
          <w:szCs w:val="24"/>
        </w:rPr>
        <w:t>sure th</w:t>
      </w:r>
      <w:r w:rsidR="00F80BB9" w:rsidRPr="001B55AC">
        <w:rPr>
          <w:rFonts w:ascii="Times New Roman" w:hAnsi="Times New Roman"/>
          <w:szCs w:val="24"/>
        </w:rPr>
        <w:t xml:space="preserve">at </w:t>
      </w:r>
      <w:r w:rsidR="005223F7" w:rsidRPr="001B55AC">
        <w:rPr>
          <w:rFonts w:ascii="Times New Roman" w:hAnsi="Times New Roman"/>
          <w:szCs w:val="24"/>
        </w:rPr>
        <w:t xml:space="preserve">City Council and </w:t>
      </w:r>
      <w:r w:rsidR="000D7F9C" w:rsidRPr="001B55AC">
        <w:rPr>
          <w:rFonts w:ascii="Times New Roman" w:hAnsi="Times New Roman"/>
          <w:szCs w:val="24"/>
        </w:rPr>
        <w:t>Board</w:t>
      </w:r>
      <w:r w:rsidR="00067C28" w:rsidRPr="001B55AC">
        <w:rPr>
          <w:rFonts w:ascii="Times New Roman" w:hAnsi="Times New Roman"/>
          <w:szCs w:val="24"/>
        </w:rPr>
        <w:t xml:space="preserve"> </w:t>
      </w:r>
      <w:r w:rsidR="00F80BB9" w:rsidRPr="001B55AC">
        <w:rPr>
          <w:rFonts w:ascii="Times New Roman" w:hAnsi="Times New Roman"/>
          <w:szCs w:val="24"/>
        </w:rPr>
        <w:t>gatherings</w:t>
      </w:r>
      <w:r w:rsidRPr="001B55AC">
        <w:rPr>
          <w:rFonts w:ascii="Times New Roman" w:hAnsi="Times New Roman"/>
          <w:szCs w:val="24"/>
        </w:rPr>
        <w:t xml:space="preserve"> are accessible to </w:t>
      </w:r>
      <w:proofErr w:type="gramStart"/>
      <w:r w:rsidRPr="001B55AC">
        <w:rPr>
          <w:rFonts w:ascii="Times New Roman" w:hAnsi="Times New Roman"/>
          <w:szCs w:val="24"/>
        </w:rPr>
        <w:t>pe</w:t>
      </w:r>
      <w:r w:rsidR="00B0302F" w:rsidRPr="001B55AC">
        <w:rPr>
          <w:rFonts w:ascii="Times New Roman" w:hAnsi="Times New Roman"/>
          <w:szCs w:val="24"/>
        </w:rPr>
        <w:t>rsons</w:t>
      </w:r>
      <w:proofErr w:type="gramEnd"/>
      <w:r w:rsidR="00634FC8" w:rsidRPr="001B55AC">
        <w:rPr>
          <w:rFonts w:ascii="Times New Roman" w:hAnsi="Times New Roman"/>
          <w:szCs w:val="24"/>
        </w:rPr>
        <w:t xml:space="preserve"> with disabilities</w:t>
      </w:r>
      <w:r w:rsidRPr="001B55AC">
        <w:rPr>
          <w:rFonts w:ascii="Times New Roman" w:hAnsi="Times New Roman"/>
          <w:szCs w:val="24"/>
        </w:rPr>
        <w:t xml:space="preserve">. If any individual needs special assistance or </w:t>
      </w:r>
      <w:r w:rsidR="005D1ECB" w:rsidRPr="001B55AC">
        <w:rPr>
          <w:rFonts w:ascii="Times New Roman" w:hAnsi="Times New Roman"/>
          <w:szCs w:val="24"/>
        </w:rPr>
        <w:t>accommodation</w:t>
      </w:r>
      <w:r w:rsidR="00E16483" w:rsidRPr="001B55AC">
        <w:rPr>
          <w:rFonts w:ascii="Times New Roman" w:hAnsi="Times New Roman"/>
          <w:szCs w:val="24"/>
        </w:rPr>
        <w:t xml:space="preserve"> </w:t>
      </w:r>
      <w:proofErr w:type="gramStart"/>
      <w:r w:rsidR="00E16483" w:rsidRPr="001B55AC">
        <w:rPr>
          <w:rFonts w:ascii="Times New Roman" w:hAnsi="Times New Roman"/>
          <w:szCs w:val="24"/>
        </w:rPr>
        <w:t>in order to</w:t>
      </w:r>
      <w:proofErr w:type="gramEnd"/>
      <w:r w:rsidR="00E16483" w:rsidRPr="001B55AC">
        <w:rPr>
          <w:rFonts w:ascii="Times New Roman" w:hAnsi="Times New Roman"/>
          <w:szCs w:val="24"/>
        </w:rPr>
        <w:t xml:space="preserve"> attend this</w:t>
      </w:r>
      <w:r w:rsidR="00C54DD7"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>City Council and B</w:t>
      </w:r>
      <w:r w:rsidRPr="001B55AC">
        <w:rPr>
          <w:rFonts w:ascii="Times New Roman" w:hAnsi="Times New Roman"/>
          <w:szCs w:val="24"/>
        </w:rPr>
        <w:t xml:space="preserve">oard </w:t>
      </w:r>
      <w:r w:rsidR="00F80BB9" w:rsidRPr="001B55AC">
        <w:rPr>
          <w:rFonts w:ascii="Times New Roman" w:hAnsi="Times New Roman"/>
          <w:szCs w:val="24"/>
        </w:rPr>
        <w:t>gathering</w:t>
      </w:r>
      <w:r w:rsidR="005D1ECB">
        <w:rPr>
          <w:rFonts w:ascii="Times New Roman" w:hAnsi="Times New Roman"/>
          <w:szCs w:val="24"/>
        </w:rPr>
        <w:t>,</w:t>
      </w:r>
      <w:r w:rsidRPr="001B55AC">
        <w:rPr>
          <w:rFonts w:ascii="Times New Roman" w:hAnsi="Times New Roman"/>
          <w:szCs w:val="24"/>
        </w:rPr>
        <w:t xml:space="preserve"> please contact </w:t>
      </w:r>
      <w:r w:rsidR="004E76A6">
        <w:rPr>
          <w:rFonts w:ascii="Times New Roman" w:hAnsi="Times New Roman"/>
          <w:szCs w:val="24"/>
        </w:rPr>
        <w:t xml:space="preserve">Tyler Pounds Regional Airport </w:t>
      </w:r>
      <w:r w:rsidR="005223F7" w:rsidRPr="001B55AC">
        <w:rPr>
          <w:rFonts w:ascii="Times New Roman" w:hAnsi="Times New Roman"/>
          <w:szCs w:val="24"/>
        </w:rPr>
        <w:t xml:space="preserve">at (903) </w:t>
      </w:r>
      <w:r w:rsidR="004E76A6">
        <w:rPr>
          <w:rFonts w:ascii="Times New Roman" w:hAnsi="Times New Roman"/>
          <w:szCs w:val="24"/>
        </w:rPr>
        <w:t>531</w:t>
      </w:r>
      <w:r w:rsidR="00780978" w:rsidRPr="001B55AC">
        <w:rPr>
          <w:rFonts w:ascii="Times New Roman" w:hAnsi="Times New Roman"/>
          <w:szCs w:val="24"/>
        </w:rPr>
        <w:t>-</w:t>
      </w:r>
      <w:r w:rsidR="004E76A6">
        <w:rPr>
          <w:rFonts w:ascii="Times New Roman" w:hAnsi="Times New Roman"/>
          <w:szCs w:val="24"/>
        </w:rPr>
        <w:t>9825</w:t>
      </w:r>
      <w:r w:rsidRPr="001B55AC">
        <w:rPr>
          <w:rFonts w:ascii="Times New Roman" w:hAnsi="Times New Roman"/>
          <w:szCs w:val="24"/>
        </w:rPr>
        <w:t xml:space="preserve"> in advance so </w:t>
      </w:r>
      <w:proofErr w:type="gramStart"/>
      <w:r w:rsidRPr="001B55AC">
        <w:rPr>
          <w:rFonts w:ascii="Times New Roman" w:hAnsi="Times New Roman"/>
          <w:szCs w:val="24"/>
        </w:rPr>
        <w:t>accommodations</w:t>
      </w:r>
      <w:proofErr w:type="gramEnd"/>
      <w:r w:rsidRPr="001B55AC">
        <w:rPr>
          <w:rFonts w:ascii="Times New Roman" w:hAnsi="Times New Roman"/>
          <w:szCs w:val="24"/>
        </w:rPr>
        <w:t xml:space="preserve"> can be </w:t>
      </w:r>
      <w:proofErr w:type="gramStart"/>
      <w:r w:rsidRPr="001B55AC">
        <w:rPr>
          <w:rFonts w:ascii="Times New Roman" w:hAnsi="Times New Roman"/>
          <w:szCs w:val="24"/>
        </w:rPr>
        <w:t>made</w:t>
      </w:r>
      <w:proofErr w:type="gramEnd"/>
      <w:r w:rsidRPr="001B55AC">
        <w:rPr>
          <w:rFonts w:ascii="Times New Roman" w:hAnsi="Times New Roman"/>
          <w:szCs w:val="24"/>
        </w:rPr>
        <w:t>.</w:t>
      </w:r>
    </w:p>
    <w:p w14:paraId="2B9F3135" w14:textId="7392BB0A" w:rsidR="00F95E52" w:rsidRPr="00D369A9" w:rsidRDefault="00BD5FD6" w:rsidP="00C42DCC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42DCC">
        <w:rPr>
          <w:rFonts w:ascii="Times New Roman" w:hAnsi="Times New Roman"/>
        </w:rPr>
        <w:t>*******************************</w:t>
      </w:r>
      <w:r w:rsidR="00F95E52" w:rsidRPr="00D369A9">
        <w:rPr>
          <w:rFonts w:ascii="Times New Roman" w:hAnsi="Times New Roman"/>
          <w:bCs/>
          <w:snapToGrid/>
          <w:szCs w:val="24"/>
        </w:rPr>
        <w:t xml:space="preserve">There is the possibility that a quorum of the </w:t>
      </w:r>
      <w:r w:rsidR="006E41DB">
        <w:rPr>
          <w:rFonts w:ascii="Times New Roman" w:hAnsi="Times New Roman"/>
          <w:bCs/>
          <w:snapToGrid/>
          <w:szCs w:val="24"/>
        </w:rPr>
        <w:t xml:space="preserve">Tyler </w:t>
      </w:r>
      <w:r w:rsidR="00F95E52" w:rsidRPr="00D369A9">
        <w:rPr>
          <w:rFonts w:ascii="Times New Roman" w:hAnsi="Times New Roman"/>
          <w:bCs/>
          <w:snapToGrid/>
          <w:szCs w:val="24"/>
        </w:rPr>
        <w:t xml:space="preserve">City Council and/or </w:t>
      </w:r>
      <w:r w:rsidR="004D008E" w:rsidRPr="00D369A9">
        <w:rPr>
          <w:rFonts w:ascii="Times New Roman" w:hAnsi="Times New Roman"/>
          <w:bCs/>
          <w:snapToGrid/>
          <w:szCs w:val="24"/>
        </w:rPr>
        <w:t>Airport Advisory Board</w:t>
      </w:r>
      <w:r w:rsidR="00F95E52" w:rsidRPr="00D369A9">
        <w:rPr>
          <w:rFonts w:ascii="Times New Roman" w:hAnsi="Times New Roman"/>
          <w:bCs/>
          <w:snapToGrid/>
          <w:szCs w:val="24"/>
        </w:rPr>
        <w:t xml:space="preserve"> will be present at the </w:t>
      </w:r>
      <w:r w:rsidR="0058668F">
        <w:rPr>
          <w:rFonts w:ascii="Times New Roman" w:hAnsi="Times New Roman"/>
          <w:bCs/>
          <w:snapToGrid/>
          <w:szCs w:val="24"/>
        </w:rPr>
        <w:t>Tyler Air Service Development meeting</w:t>
      </w:r>
      <w:r w:rsidR="007937CB">
        <w:rPr>
          <w:rFonts w:ascii="Times New Roman" w:hAnsi="Times New Roman"/>
          <w:bCs/>
          <w:snapToGrid/>
          <w:szCs w:val="24"/>
        </w:rPr>
        <w:t xml:space="preserve"> </w:t>
      </w:r>
      <w:r w:rsidR="00F95E52" w:rsidRPr="00D369A9">
        <w:rPr>
          <w:rFonts w:ascii="Times New Roman" w:hAnsi="Times New Roman"/>
        </w:rPr>
        <w:t xml:space="preserve">on </w:t>
      </w:r>
      <w:r w:rsidR="0058668F">
        <w:rPr>
          <w:rFonts w:ascii="Times New Roman" w:hAnsi="Times New Roman"/>
        </w:rPr>
        <w:t>Wednesday</w:t>
      </w:r>
      <w:r w:rsidR="00F95E52" w:rsidRPr="00D369A9">
        <w:rPr>
          <w:rFonts w:ascii="Times New Roman" w:hAnsi="Times New Roman"/>
        </w:rPr>
        <w:t xml:space="preserve">, </w:t>
      </w:r>
      <w:r w:rsidR="0058668F">
        <w:rPr>
          <w:rFonts w:ascii="Times New Roman" w:hAnsi="Times New Roman"/>
        </w:rPr>
        <w:t>April 29, 2026</w:t>
      </w:r>
      <w:r w:rsidR="00F95E52" w:rsidRPr="00D369A9">
        <w:rPr>
          <w:rFonts w:ascii="Times New Roman" w:hAnsi="Times New Roman"/>
        </w:rPr>
        <w:t xml:space="preserve"> at</w:t>
      </w:r>
      <w:r w:rsidR="0058668F">
        <w:rPr>
          <w:rFonts w:ascii="Times New Roman" w:hAnsi="Times New Roman"/>
        </w:rPr>
        <w:t xml:space="preserve"> 4</w:t>
      </w:r>
      <w:r w:rsidR="00F95E52" w:rsidRPr="00D369A9">
        <w:rPr>
          <w:rFonts w:ascii="Times New Roman" w:hAnsi="Times New Roman"/>
        </w:rPr>
        <w:t>:</w:t>
      </w:r>
      <w:r w:rsidR="004D008E" w:rsidRPr="00D369A9">
        <w:rPr>
          <w:rFonts w:ascii="Times New Roman" w:hAnsi="Times New Roman"/>
        </w:rPr>
        <w:t>00</w:t>
      </w:r>
      <w:r w:rsidR="00B05DAC" w:rsidRPr="00D369A9">
        <w:rPr>
          <w:rFonts w:ascii="Times New Roman" w:hAnsi="Times New Roman"/>
        </w:rPr>
        <w:t xml:space="preserve"> </w:t>
      </w:r>
      <w:r w:rsidR="007937CB">
        <w:rPr>
          <w:rFonts w:ascii="Times New Roman" w:hAnsi="Times New Roman"/>
        </w:rPr>
        <w:t>p</w:t>
      </w:r>
      <w:r w:rsidR="00B05DAC" w:rsidRPr="00D369A9">
        <w:rPr>
          <w:rFonts w:ascii="Times New Roman" w:hAnsi="Times New Roman"/>
        </w:rPr>
        <w:t>.m.</w:t>
      </w:r>
      <w:r w:rsidR="00F95E52" w:rsidRPr="00D369A9">
        <w:rPr>
          <w:rFonts w:ascii="Times New Roman" w:hAnsi="Times New Roman"/>
        </w:rPr>
        <w:t xml:space="preserve">, located </w:t>
      </w:r>
      <w:r w:rsidR="00641F03">
        <w:rPr>
          <w:rFonts w:ascii="Times New Roman" w:hAnsi="Times New Roman"/>
        </w:rPr>
        <w:t xml:space="preserve">the </w:t>
      </w:r>
      <w:r w:rsidR="00E122B1">
        <w:rPr>
          <w:rFonts w:ascii="Times New Roman" w:hAnsi="Times New Roman"/>
        </w:rPr>
        <w:t xml:space="preserve">Tyler Chamber of Commerce, </w:t>
      </w:r>
      <w:proofErr w:type="spellStart"/>
      <w:r w:rsidR="00E122B1">
        <w:rPr>
          <w:rFonts w:ascii="Times New Roman" w:hAnsi="Times New Roman"/>
        </w:rPr>
        <w:t>Genecov</w:t>
      </w:r>
      <w:proofErr w:type="spellEnd"/>
      <w:r w:rsidR="00E122B1">
        <w:rPr>
          <w:rFonts w:ascii="Times New Roman" w:hAnsi="Times New Roman"/>
        </w:rPr>
        <w:t xml:space="preserve"> Room, 315 N Broadway </w:t>
      </w:r>
      <w:r w:rsidR="00C9786E">
        <w:rPr>
          <w:rFonts w:ascii="Times New Roman" w:hAnsi="Times New Roman"/>
        </w:rPr>
        <w:t>S</w:t>
      </w:r>
      <w:r w:rsidR="00E122B1">
        <w:rPr>
          <w:rFonts w:ascii="Times New Roman" w:hAnsi="Times New Roman"/>
        </w:rPr>
        <w:t>uite 100</w:t>
      </w:r>
      <w:r w:rsidR="00F95E52" w:rsidRPr="00D369A9">
        <w:rPr>
          <w:rFonts w:ascii="Times New Roman" w:hAnsi="Times New Roman"/>
        </w:rPr>
        <w:t>, Tyler, Texas.</w:t>
      </w:r>
    </w:p>
    <w:p w14:paraId="152F964C" w14:textId="77777777" w:rsidR="00F95E52" w:rsidRDefault="00F95E52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</w:p>
    <w:p w14:paraId="5DA5A57E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action items will be considered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>City Council and/</w:t>
      </w:r>
      <w:r w:rsidR="005223F7" w:rsidRPr="005223F7">
        <w:rPr>
          <w:rFonts w:ascii="Times New Roman" w:hAnsi="Times New Roman"/>
          <w:bCs/>
          <w:snapToGrid/>
          <w:color w:val="000000"/>
          <w:szCs w:val="24"/>
        </w:rPr>
        <w:t>or</w:t>
      </w:r>
      <w:r w:rsidR="00381765">
        <w:rPr>
          <w:rFonts w:ascii="Times New Roman" w:hAnsi="Times New Roman"/>
          <w:bCs/>
          <w:snapToGrid/>
          <w:color w:val="000000"/>
          <w:szCs w:val="24"/>
        </w:rPr>
        <w:t xml:space="preserve"> Airport Advisory</w:t>
      </w:r>
      <w:r w:rsidR="005223F7" w:rsidRPr="005223F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0D7F9C" w:rsidRPr="000D7F9C">
        <w:rPr>
          <w:rFonts w:ascii="Times New Roman" w:hAnsi="Times New Roman"/>
          <w:bCs/>
          <w:snapToGrid/>
          <w:color w:val="000000"/>
          <w:szCs w:val="24"/>
        </w:rPr>
        <w:t>Board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official action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>City Council and/</w:t>
      </w:r>
      <w:r w:rsidR="005223F7" w:rsidRPr="005223F7">
        <w:rPr>
          <w:rFonts w:ascii="Times New Roman" w:hAnsi="Times New Roman"/>
          <w:bCs/>
          <w:snapToGrid/>
          <w:color w:val="000000"/>
          <w:szCs w:val="24"/>
        </w:rPr>
        <w:t>or</w:t>
      </w:r>
      <w:r w:rsidR="00381765">
        <w:rPr>
          <w:rFonts w:ascii="Times New Roman" w:hAnsi="Times New Roman"/>
          <w:bCs/>
          <w:snapToGrid/>
          <w:color w:val="000000"/>
          <w:szCs w:val="24"/>
        </w:rPr>
        <w:t xml:space="preserve"> Airport Advisory</w:t>
      </w:r>
      <w:r w:rsidR="005223F7" w:rsidRPr="005223F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Board is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F5DB0">
        <w:rPr>
          <w:rFonts w:ascii="Times New Roman" w:hAnsi="Times New Roman"/>
          <w:bCs/>
          <w:snapToGrid/>
          <w:color w:val="000000"/>
          <w:szCs w:val="24"/>
        </w:rPr>
        <w:t xml:space="preserve"> during this event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>.</w:t>
      </w:r>
    </w:p>
    <w:p w14:paraId="36CAC258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1B8E6F34" w14:textId="77777777" w:rsidR="00F0058D" w:rsidRPr="00EF2C9E" w:rsidRDefault="00F0058D" w:rsidP="00F0058D">
      <w:pPr>
        <w:pStyle w:val="Heading2"/>
        <w:rPr>
          <w:i/>
          <w:szCs w:val="24"/>
        </w:rPr>
      </w:pPr>
      <w:r w:rsidRPr="00EF2C9E">
        <w:rPr>
          <w:i/>
          <w:szCs w:val="24"/>
        </w:rPr>
        <w:t>CERTIFICATE OF POSTING</w:t>
      </w:r>
    </w:p>
    <w:p w14:paraId="424CF170" w14:textId="77777777" w:rsidR="00F0058D" w:rsidRDefault="00F0058D" w:rsidP="00F0058D">
      <w:pPr>
        <w:jc w:val="both"/>
        <w:rPr>
          <w:rFonts w:ascii="Times New Roman" w:hAnsi="Times New Roman"/>
          <w:szCs w:val="24"/>
        </w:rPr>
      </w:pPr>
    </w:p>
    <w:p w14:paraId="1CD71D79" w14:textId="240369BB" w:rsidR="00F0058D" w:rsidRPr="001B55AC" w:rsidRDefault="00F0058D" w:rsidP="00F0058D">
      <w:pPr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 xml:space="preserve">This is to certify that on the </w:t>
      </w:r>
      <w:r w:rsidR="0058668F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day of </w:t>
      </w:r>
      <w:proofErr w:type="gramStart"/>
      <w:r w:rsidR="0058668F">
        <w:rPr>
          <w:rFonts w:ascii="Times New Roman" w:hAnsi="Times New Roman"/>
          <w:szCs w:val="24"/>
        </w:rPr>
        <w:t>April</w:t>
      </w:r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1B55AC">
        <w:rPr>
          <w:rFonts w:ascii="Times New Roman" w:hAnsi="Times New Roman"/>
          <w:szCs w:val="24"/>
        </w:rPr>
        <w:t>20</w:t>
      </w:r>
      <w:r w:rsidR="0058668F">
        <w:rPr>
          <w:rFonts w:ascii="Times New Roman" w:hAnsi="Times New Roman"/>
          <w:szCs w:val="24"/>
        </w:rPr>
        <w:t>26</w:t>
      </w:r>
      <w:r w:rsidRPr="001B55AC">
        <w:rPr>
          <w:rFonts w:ascii="Times New Roman" w:hAnsi="Times New Roman"/>
          <w:szCs w:val="24"/>
        </w:rPr>
        <w:t xml:space="preserve">, </w:t>
      </w:r>
      <w:proofErr w:type="gramStart"/>
      <w:r w:rsidRPr="001B55AC">
        <w:rPr>
          <w:rFonts w:ascii="Times New Roman" w:hAnsi="Times New Roman"/>
          <w:szCs w:val="24"/>
        </w:rPr>
        <w:t xml:space="preserve">at </w:t>
      </w:r>
      <w:r w:rsidR="0058668F">
        <w:rPr>
          <w:rFonts w:ascii="Times New Roman" w:hAnsi="Times New Roman"/>
          <w:szCs w:val="24"/>
        </w:rPr>
        <w:t>_</w:t>
      </w:r>
      <w:r w:rsidR="00184627">
        <w:rPr>
          <w:rFonts w:ascii="Times New Roman" w:hAnsi="Times New Roman"/>
          <w:szCs w:val="24"/>
        </w:rPr>
        <w:t>:</w:t>
      </w:r>
      <w:r w:rsidR="0058668F">
        <w:rPr>
          <w:rFonts w:ascii="Times New Roman" w:hAnsi="Times New Roman"/>
          <w:szCs w:val="24"/>
        </w:rPr>
        <w:t>_</w:t>
      </w:r>
      <w:proofErr w:type="gramEnd"/>
      <w:r w:rsidR="0058668F">
        <w:rPr>
          <w:rFonts w:ascii="Times New Roman" w:hAnsi="Times New Roman"/>
          <w:szCs w:val="24"/>
        </w:rPr>
        <w:t>_</w:t>
      </w:r>
      <w:r w:rsidR="00584FA4">
        <w:rPr>
          <w:rFonts w:ascii="Times New Roman" w:hAnsi="Times New Roman"/>
          <w:szCs w:val="24"/>
        </w:rPr>
        <w:t xml:space="preserve"> </w:t>
      </w:r>
      <w:r w:rsidR="0058668F">
        <w:rPr>
          <w:rFonts w:ascii="Times New Roman" w:hAnsi="Times New Roman"/>
          <w:szCs w:val="24"/>
        </w:rPr>
        <w:t>_</w:t>
      </w:r>
      <w:r w:rsidR="00584FA4">
        <w:rPr>
          <w:rFonts w:ascii="Times New Roman" w:hAnsi="Times New Roman"/>
          <w:szCs w:val="24"/>
        </w:rPr>
        <w:t>.</w:t>
      </w:r>
      <w:r w:rsidRPr="001B55AC">
        <w:rPr>
          <w:rFonts w:ascii="Times New Roman" w:hAnsi="Times New Roman"/>
          <w:szCs w:val="24"/>
        </w:rPr>
        <w:t>M., the above notice was posted on the bulletin boards of City Hall.</w:t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</w:p>
    <w:p w14:paraId="03925EE3" w14:textId="0B89C01E" w:rsidR="00584FA4" w:rsidRPr="00AE4781" w:rsidRDefault="00F0058D" w:rsidP="00584FA4">
      <w:pPr>
        <w:rPr>
          <w:rFonts w:ascii="Times New Roman" w:hAnsi="Times New Roman"/>
          <w:sz w:val="22"/>
          <w:szCs w:val="22"/>
          <w:u w:val="single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="0058668F">
        <w:rPr>
          <w:rFonts w:ascii="Times New Roman" w:hAnsi="Times New Roman"/>
          <w:szCs w:val="24"/>
        </w:rPr>
        <w:t>______________________</w:t>
      </w:r>
    </w:p>
    <w:p w14:paraId="214ED939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City Clerk or Staff Designee</w:t>
      </w:r>
    </w:p>
    <w:p w14:paraId="68F0205E" w14:textId="7EA8AC2D" w:rsidR="00F0058D" w:rsidRPr="00B238B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 xml:space="preserve">This is to certify that </w:t>
      </w:r>
      <w:r w:rsidR="00184627">
        <w:rPr>
          <w:rFonts w:ascii="Times New Roman" w:hAnsi="Times New Roman"/>
          <w:szCs w:val="24"/>
        </w:rPr>
        <w:t xml:space="preserve">on the </w:t>
      </w:r>
      <w:r w:rsidR="0058668F">
        <w:rPr>
          <w:rFonts w:ascii="Times New Roman" w:hAnsi="Times New Roman"/>
          <w:szCs w:val="24"/>
        </w:rPr>
        <w:t xml:space="preserve">__ day of </w:t>
      </w:r>
      <w:proofErr w:type="gramStart"/>
      <w:r w:rsidR="0058668F">
        <w:rPr>
          <w:rFonts w:ascii="Times New Roman" w:hAnsi="Times New Roman"/>
          <w:szCs w:val="24"/>
        </w:rPr>
        <w:t>April,</w:t>
      </w:r>
      <w:proofErr w:type="gramEnd"/>
      <w:r w:rsidR="0058668F">
        <w:rPr>
          <w:rFonts w:ascii="Times New Roman" w:hAnsi="Times New Roman"/>
          <w:szCs w:val="24"/>
        </w:rPr>
        <w:t xml:space="preserve"> </w:t>
      </w:r>
      <w:r w:rsidR="0058668F" w:rsidRPr="001B55AC">
        <w:rPr>
          <w:rFonts w:ascii="Times New Roman" w:hAnsi="Times New Roman"/>
          <w:szCs w:val="24"/>
        </w:rPr>
        <w:t>20</w:t>
      </w:r>
      <w:r w:rsidR="0058668F">
        <w:rPr>
          <w:rFonts w:ascii="Times New Roman" w:hAnsi="Times New Roman"/>
          <w:szCs w:val="24"/>
        </w:rPr>
        <w:t>26</w:t>
      </w:r>
      <w:r w:rsidR="0058668F" w:rsidRPr="001B55AC">
        <w:rPr>
          <w:rFonts w:ascii="Times New Roman" w:hAnsi="Times New Roman"/>
          <w:szCs w:val="24"/>
        </w:rPr>
        <w:t xml:space="preserve">, at </w:t>
      </w:r>
      <w:r w:rsidR="0058668F">
        <w:rPr>
          <w:rFonts w:ascii="Times New Roman" w:hAnsi="Times New Roman"/>
          <w:szCs w:val="24"/>
        </w:rPr>
        <w:t>_:__ _.</w:t>
      </w:r>
      <w:r w:rsidR="0058668F" w:rsidRPr="001B55AC">
        <w:rPr>
          <w:rFonts w:ascii="Times New Roman" w:hAnsi="Times New Roman"/>
          <w:szCs w:val="24"/>
        </w:rPr>
        <w:t>M</w:t>
      </w:r>
      <w:r w:rsidR="0058668F">
        <w:rPr>
          <w:rFonts w:ascii="Times New Roman" w:hAnsi="Times New Roman"/>
          <w:szCs w:val="24"/>
        </w:rPr>
        <w:t xml:space="preserve"> </w:t>
      </w:r>
      <w:r w:rsidRPr="001B55AC">
        <w:rPr>
          <w:rFonts w:ascii="Times New Roman" w:hAnsi="Times New Roman"/>
          <w:szCs w:val="24"/>
        </w:rPr>
        <w:t xml:space="preserve">the above notice was posted at </w:t>
      </w:r>
      <w:r w:rsidR="00DC2F9C" w:rsidRPr="00DC2F9C">
        <w:rPr>
          <w:rFonts w:ascii="Times New Roman" w:hAnsi="Times New Roman"/>
          <w:szCs w:val="24"/>
        </w:rPr>
        <w:t>Tyler</w:t>
      </w:r>
      <w:r w:rsidR="00DC2F9C">
        <w:rPr>
          <w:rFonts w:ascii="Times New Roman" w:hAnsi="Times New Roman"/>
          <w:i/>
          <w:szCs w:val="24"/>
        </w:rPr>
        <w:t xml:space="preserve"> </w:t>
      </w:r>
      <w:r w:rsidR="00DC2F9C" w:rsidRPr="00DC2F9C">
        <w:rPr>
          <w:rFonts w:ascii="Times New Roman" w:hAnsi="Times New Roman"/>
          <w:szCs w:val="24"/>
        </w:rPr>
        <w:t xml:space="preserve">Pounds Regional Airport </w:t>
      </w:r>
      <w:r w:rsidR="00641F03">
        <w:rPr>
          <w:rFonts w:ascii="Times New Roman" w:hAnsi="Times New Roman"/>
          <w:szCs w:val="24"/>
        </w:rPr>
        <w:t xml:space="preserve">Westside </w:t>
      </w:r>
      <w:r w:rsidR="00DC2F9C" w:rsidRPr="00DC2F9C">
        <w:rPr>
          <w:rFonts w:ascii="Times New Roman" w:hAnsi="Times New Roman"/>
          <w:szCs w:val="24"/>
        </w:rPr>
        <w:t>Terminal Entrance</w:t>
      </w:r>
      <w:r w:rsidRPr="001B55A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Tyler, Texas</w:t>
      </w:r>
      <w:r w:rsidRPr="00B238BC">
        <w:rPr>
          <w:rFonts w:ascii="Times New Roman" w:hAnsi="Times New Roman"/>
          <w:szCs w:val="24"/>
        </w:rPr>
        <w:t>.</w:t>
      </w: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</w:r>
    </w:p>
    <w:p w14:paraId="5F16ACFC" w14:textId="2066A22B" w:rsidR="00584FA4" w:rsidRPr="00913696" w:rsidRDefault="00F0058D" w:rsidP="00584FA4">
      <w:pPr>
        <w:jc w:val="center"/>
        <w:rPr>
          <w:rFonts w:ascii="Edwardian Script ITC" w:hAnsi="Edwardian Script ITC"/>
          <w:sz w:val="32"/>
          <w:szCs w:val="32"/>
          <w:u w:val="single"/>
        </w:rPr>
      </w:pPr>
      <w:r w:rsidRPr="00B238BC">
        <w:rPr>
          <w:rFonts w:ascii="Times New Roman" w:hAnsi="Times New Roman"/>
          <w:szCs w:val="24"/>
        </w:rPr>
        <w:tab/>
      </w:r>
      <w:r w:rsidR="0058668F">
        <w:rPr>
          <w:rFonts w:ascii="Times New Roman" w:hAnsi="Times New Roman"/>
          <w:szCs w:val="24"/>
        </w:rPr>
        <w:t xml:space="preserve">               ________________</w:t>
      </w:r>
      <w:r w:rsidRPr="00B238BC">
        <w:rPr>
          <w:rFonts w:ascii="Times New Roman" w:hAnsi="Times New Roman"/>
          <w:szCs w:val="24"/>
        </w:rPr>
        <w:tab/>
      </w:r>
      <w:r w:rsidR="00584FA4" w:rsidRPr="00913696">
        <w:rPr>
          <w:rFonts w:ascii="Edwardian Script ITC" w:hAnsi="Edwardian Script ITC"/>
          <w:sz w:val="32"/>
          <w:szCs w:val="32"/>
          <w:u w:val="single"/>
        </w:rPr>
        <w:t xml:space="preserve"> </w:t>
      </w:r>
    </w:p>
    <w:p w14:paraId="03F71C89" w14:textId="77777777" w:rsidR="00D81D21" w:rsidRPr="00CB4408" w:rsidRDefault="00584FA4" w:rsidP="00584FA4">
      <w:pPr>
        <w:rPr>
          <w:rFonts w:ascii="Times New Roman" w:hAnsi="Times New Roman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="00F0058D" w:rsidRPr="00B238BC">
        <w:rPr>
          <w:rFonts w:ascii="Times New Roman" w:hAnsi="Times New Roman"/>
          <w:szCs w:val="24"/>
        </w:rPr>
        <w:t>Staff Designee</w:t>
      </w:r>
    </w:p>
    <w:sectPr w:rsidR="00D81D21" w:rsidRPr="00CB4408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D0CF" w14:textId="77777777" w:rsidR="006150C2" w:rsidRDefault="006150C2">
      <w:r>
        <w:separator/>
      </w:r>
    </w:p>
  </w:endnote>
  <w:endnote w:type="continuationSeparator" w:id="0">
    <w:p w14:paraId="3BA174CA" w14:textId="77777777" w:rsidR="006150C2" w:rsidRDefault="0061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68FF" w14:textId="77777777" w:rsidR="00BD5FD6" w:rsidRDefault="00BD5FD6">
    <w:pPr>
      <w:ind w:right="288"/>
      <w:rPr>
        <w:sz w:val="20"/>
      </w:rPr>
    </w:pPr>
  </w:p>
  <w:p w14:paraId="72D1C9A3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EC0" w14:textId="77777777" w:rsidR="006150C2" w:rsidRDefault="006150C2">
      <w:r>
        <w:separator/>
      </w:r>
    </w:p>
  </w:footnote>
  <w:footnote w:type="continuationSeparator" w:id="0">
    <w:p w14:paraId="4EB3BD48" w14:textId="77777777" w:rsidR="006150C2" w:rsidRDefault="0061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15735665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868056322">
    <w:abstractNumId w:val="4"/>
  </w:num>
  <w:num w:numId="3" w16cid:durableId="159077450">
    <w:abstractNumId w:val="2"/>
  </w:num>
  <w:num w:numId="4" w16cid:durableId="12246347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48903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24422"/>
    <w:rsid w:val="000309A4"/>
    <w:rsid w:val="00046EAA"/>
    <w:rsid w:val="000476F0"/>
    <w:rsid w:val="00063A93"/>
    <w:rsid w:val="00067C28"/>
    <w:rsid w:val="000A22A8"/>
    <w:rsid w:val="000A372A"/>
    <w:rsid w:val="000B138F"/>
    <w:rsid w:val="000B2E8F"/>
    <w:rsid w:val="000D07DD"/>
    <w:rsid w:val="000D2E93"/>
    <w:rsid w:val="000D77A4"/>
    <w:rsid w:val="000D7F9C"/>
    <w:rsid w:val="000F0923"/>
    <w:rsid w:val="000F5A0C"/>
    <w:rsid w:val="00100741"/>
    <w:rsid w:val="00110364"/>
    <w:rsid w:val="001218D0"/>
    <w:rsid w:val="00122CAC"/>
    <w:rsid w:val="00123374"/>
    <w:rsid w:val="00134212"/>
    <w:rsid w:val="00141D5D"/>
    <w:rsid w:val="00142973"/>
    <w:rsid w:val="00142A14"/>
    <w:rsid w:val="0014622D"/>
    <w:rsid w:val="001549A4"/>
    <w:rsid w:val="00184627"/>
    <w:rsid w:val="001874DE"/>
    <w:rsid w:val="00187BB6"/>
    <w:rsid w:val="001A79D3"/>
    <w:rsid w:val="001B55AC"/>
    <w:rsid w:val="001C7B16"/>
    <w:rsid w:val="002039D3"/>
    <w:rsid w:val="0021442D"/>
    <w:rsid w:val="00223792"/>
    <w:rsid w:val="00226347"/>
    <w:rsid w:val="00234F9D"/>
    <w:rsid w:val="00245A6F"/>
    <w:rsid w:val="00252E46"/>
    <w:rsid w:val="002536F5"/>
    <w:rsid w:val="00266B94"/>
    <w:rsid w:val="00284F16"/>
    <w:rsid w:val="00295DCC"/>
    <w:rsid w:val="002A5CB5"/>
    <w:rsid w:val="002A789D"/>
    <w:rsid w:val="002B166C"/>
    <w:rsid w:val="002B34B5"/>
    <w:rsid w:val="002B4D7D"/>
    <w:rsid w:val="002B7EED"/>
    <w:rsid w:val="002E008C"/>
    <w:rsid w:val="002E1ECF"/>
    <w:rsid w:val="002E35A4"/>
    <w:rsid w:val="002E547F"/>
    <w:rsid w:val="003032D2"/>
    <w:rsid w:val="00316DB3"/>
    <w:rsid w:val="00317E0C"/>
    <w:rsid w:val="00320485"/>
    <w:rsid w:val="00321A0F"/>
    <w:rsid w:val="00374639"/>
    <w:rsid w:val="00381765"/>
    <w:rsid w:val="003969F9"/>
    <w:rsid w:val="003A7F3B"/>
    <w:rsid w:val="003B1086"/>
    <w:rsid w:val="003B2548"/>
    <w:rsid w:val="003D5543"/>
    <w:rsid w:val="00413463"/>
    <w:rsid w:val="00435249"/>
    <w:rsid w:val="0045087B"/>
    <w:rsid w:val="004568B9"/>
    <w:rsid w:val="004739C1"/>
    <w:rsid w:val="004B2559"/>
    <w:rsid w:val="004D008E"/>
    <w:rsid w:val="004D057F"/>
    <w:rsid w:val="004D45C1"/>
    <w:rsid w:val="004E05E1"/>
    <w:rsid w:val="004E76A6"/>
    <w:rsid w:val="004F3FBA"/>
    <w:rsid w:val="005003E8"/>
    <w:rsid w:val="005223F7"/>
    <w:rsid w:val="00527DC3"/>
    <w:rsid w:val="005550F7"/>
    <w:rsid w:val="00570ECA"/>
    <w:rsid w:val="005768C5"/>
    <w:rsid w:val="00584FA4"/>
    <w:rsid w:val="0058668F"/>
    <w:rsid w:val="00586846"/>
    <w:rsid w:val="00593683"/>
    <w:rsid w:val="005C2318"/>
    <w:rsid w:val="005C6FCA"/>
    <w:rsid w:val="005D1ECB"/>
    <w:rsid w:val="005E0C64"/>
    <w:rsid w:val="005E3E04"/>
    <w:rsid w:val="005F29F7"/>
    <w:rsid w:val="005F3EE0"/>
    <w:rsid w:val="00603BA0"/>
    <w:rsid w:val="006128ED"/>
    <w:rsid w:val="006150C2"/>
    <w:rsid w:val="00634FC8"/>
    <w:rsid w:val="006418FF"/>
    <w:rsid w:val="00641F03"/>
    <w:rsid w:val="00653E2B"/>
    <w:rsid w:val="006773DA"/>
    <w:rsid w:val="00684346"/>
    <w:rsid w:val="006C2703"/>
    <w:rsid w:val="006C30E7"/>
    <w:rsid w:val="006D3992"/>
    <w:rsid w:val="006E41DB"/>
    <w:rsid w:val="006E69C5"/>
    <w:rsid w:val="006F35D7"/>
    <w:rsid w:val="006F5DB0"/>
    <w:rsid w:val="0070107D"/>
    <w:rsid w:val="00712CC7"/>
    <w:rsid w:val="00744A5C"/>
    <w:rsid w:val="00761542"/>
    <w:rsid w:val="00761BA3"/>
    <w:rsid w:val="00780978"/>
    <w:rsid w:val="00784D01"/>
    <w:rsid w:val="007937CB"/>
    <w:rsid w:val="007A16C4"/>
    <w:rsid w:val="007B2659"/>
    <w:rsid w:val="007C5506"/>
    <w:rsid w:val="007D3A18"/>
    <w:rsid w:val="007E5F2C"/>
    <w:rsid w:val="007F3CC8"/>
    <w:rsid w:val="00820512"/>
    <w:rsid w:val="00854693"/>
    <w:rsid w:val="008B311A"/>
    <w:rsid w:val="008D047A"/>
    <w:rsid w:val="008D2EA3"/>
    <w:rsid w:val="008E1622"/>
    <w:rsid w:val="008E3436"/>
    <w:rsid w:val="008E4E41"/>
    <w:rsid w:val="0093355E"/>
    <w:rsid w:val="009441CD"/>
    <w:rsid w:val="00952611"/>
    <w:rsid w:val="009543EA"/>
    <w:rsid w:val="009802D8"/>
    <w:rsid w:val="009829B4"/>
    <w:rsid w:val="009B3C87"/>
    <w:rsid w:val="009D23C3"/>
    <w:rsid w:val="009E2FC4"/>
    <w:rsid w:val="009E5691"/>
    <w:rsid w:val="00A114FC"/>
    <w:rsid w:val="00A248F8"/>
    <w:rsid w:val="00A25CB1"/>
    <w:rsid w:val="00A559F6"/>
    <w:rsid w:val="00A72DDC"/>
    <w:rsid w:val="00A76600"/>
    <w:rsid w:val="00A839B1"/>
    <w:rsid w:val="00A91ED7"/>
    <w:rsid w:val="00A967CF"/>
    <w:rsid w:val="00AA09ED"/>
    <w:rsid w:val="00AA49DA"/>
    <w:rsid w:val="00AB7E36"/>
    <w:rsid w:val="00AF2473"/>
    <w:rsid w:val="00AF790F"/>
    <w:rsid w:val="00AF7B25"/>
    <w:rsid w:val="00B01B21"/>
    <w:rsid w:val="00B0302F"/>
    <w:rsid w:val="00B05DAC"/>
    <w:rsid w:val="00B37474"/>
    <w:rsid w:val="00B52530"/>
    <w:rsid w:val="00B666AC"/>
    <w:rsid w:val="00B67341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0215E"/>
    <w:rsid w:val="00C14E2D"/>
    <w:rsid w:val="00C23C05"/>
    <w:rsid w:val="00C42DCC"/>
    <w:rsid w:val="00C447E9"/>
    <w:rsid w:val="00C46D34"/>
    <w:rsid w:val="00C50027"/>
    <w:rsid w:val="00C506E3"/>
    <w:rsid w:val="00C52347"/>
    <w:rsid w:val="00C54DD7"/>
    <w:rsid w:val="00C61472"/>
    <w:rsid w:val="00C643E1"/>
    <w:rsid w:val="00C67980"/>
    <w:rsid w:val="00C7387A"/>
    <w:rsid w:val="00C86410"/>
    <w:rsid w:val="00C92409"/>
    <w:rsid w:val="00C958DA"/>
    <w:rsid w:val="00C9786E"/>
    <w:rsid w:val="00CB1E27"/>
    <w:rsid w:val="00CB4408"/>
    <w:rsid w:val="00CB462D"/>
    <w:rsid w:val="00CE02DF"/>
    <w:rsid w:val="00CE5C35"/>
    <w:rsid w:val="00D17BE1"/>
    <w:rsid w:val="00D3056D"/>
    <w:rsid w:val="00D369A9"/>
    <w:rsid w:val="00D45011"/>
    <w:rsid w:val="00D6459B"/>
    <w:rsid w:val="00D81D21"/>
    <w:rsid w:val="00D85AD5"/>
    <w:rsid w:val="00DA1B92"/>
    <w:rsid w:val="00DA2E88"/>
    <w:rsid w:val="00DC2F9C"/>
    <w:rsid w:val="00DF1861"/>
    <w:rsid w:val="00DF3AF7"/>
    <w:rsid w:val="00E122B1"/>
    <w:rsid w:val="00E16417"/>
    <w:rsid w:val="00E16483"/>
    <w:rsid w:val="00E16D66"/>
    <w:rsid w:val="00E2261F"/>
    <w:rsid w:val="00E22C52"/>
    <w:rsid w:val="00E30716"/>
    <w:rsid w:val="00E41DFB"/>
    <w:rsid w:val="00E56EF4"/>
    <w:rsid w:val="00E66691"/>
    <w:rsid w:val="00E762CA"/>
    <w:rsid w:val="00E81F1E"/>
    <w:rsid w:val="00E828E7"/>
    <w:rsid w:val="00E922A6"/>
    <w:rsid w:val="00EA5E9B"/>
    <w:rsid w:val="00EB7EF8"/>
    <w:rsid w:val="00EC3082"/>
    <w:rsid w:val="00EC6DF2"/>
    <w:rsid w:val="00ED741F"/>
    <w:rsid w:val="00ED7436"/>
    <w:rsid w:val="00F0058D"/>
    <w:rsid w:val="00F0462E"/>
    <w:rsid w:val="00F307AD"/>
    <w:rsid w:val="00F430F1"/>
    <w:rsid w:val="00F43F63"/>
    <w:rsid w:val="00F547ED"/>
    <w:rsid w:val="00F6002E"/>
    <w:rsid w:val="00F61178"/>
    <w:rsid w:val="00F75174"/>
    <w:rsid w:val="00F77261"/>
    <w:rsid w:val="00F80BB9"/>
    <w:rsid w:val="00F9132F"/>
    <w:rsid w:val="00F95E52"/>
    <w:rsid w:val="00FD1831"/>
    <w:rsid w:val="00FD41CB"/>
    <w:rsid w:val="00FD5A2D"/>
    <w:rsid w:val="00FD6521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B6D1B"/>
  <w15:chartTrackingRefBased/>
  <w15:docId w15:val="{E4506C62-7E5D-444C-9996-5E91BD8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E88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DA2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Annette Smith</cp:lastModifiedBy>
  <cp:revision>8</cp:revision>
  <cp:lastPrinted>2013-04-30T19:57:00Z</cp:lastPrinted>
  <dcterms:created xsi:type="dcterms:W3CDTF">2026-04-20T16:20:00Z</dcterms:created>
  <dcterms:modified xsi:type="dcterms:W3CDTF">2026-04-20T21:20:00Z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370d08d5-1ccb-4dd5-a18f-65f7bed2554f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2026-04-20T16:20:10Z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0ae38be4-3f35-49e2-af15-e58e1c999591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