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B4DF" w14:textId="0D556F69" w:rsidR="006E1571" w:rsidRPr="006E1571" w:rsidRDefault="006E1571" w:rsidP="006E1571">
      <w:pPr>
        <w:pStyle w:val="Heading2"/>
        <w:jc w:val="center"/>
        <w:rPr>
          <w:rFonts w:ascii="Cooper Black" w:hAnsi="Cooper Black"/>
          <w:i w:val="0"/>
          <w:sz w:val="72"/>
          <w:szCs w:val="72"/>
        </w:rPr>
      </w:pPr>
      <w:r w:rsidRPr="006E1571">
        <w:rPr>
          <w:rFonts w:ascii="Cooper Black" w:hAnsi="Cooper Black"/>
          <w:i w:val="0"/>
          <w:sz w:val="72"/>
          <w:szCs w:val="72"/>
        </w:rPr>
        <w:t>DRAFT OF</w:t>
      </w:r>
    </w:p>
    <w:p w14:paraId="0B0DE783" w14:textId="67FE7037" w:rsidR="006E1571" w:rsidRPr="006E1571" w:rsidRDefault="00FD3D8C" w:rsidP="006E1571">
      <w:pPr>
        <w:jc w:val="center"/>
        <w:rPr>
          <w:rFonts w:ascii="Cooper Black" w:hAnsi="Cooper Black"/>
          <w:sz w:val="72"/>
          <w:szCs w:val="72"/>
        </w:rPr>
      </w:pPr>
      <w:r>
        <w:rPr>
          <w:rFonts w:ascii="Cooper Black" w:hAnsi="Cooper Black"/>
          <w:noProof/>
          <w:sz w:val="72"/>
          <w:szCs w:val="72"/>
        </w:rPr>
        <mc:AlternateContent>
          <mc:Choice Requires="wps">
            <w:drawing>
              <wp:anchor distT="0" distB="0" distL="114300" distR="114300" simplePos="0" relativeHeight="251659264" behindDoc="0" locked="0" layoutInCell="1" allowOverlap="1" wp14:anchorId="2723D4B6" wp14:editId="774027C4">
                <wp:simplePos x="0" y="0"/>
                <wp:positionH relativeFrom="column">
                  <wp:posOffset>1352550</wp:posOffset>
                </wp:positionH>
                <wp:positionV relativeFrom="paragraph">
                  <wp:posOffset>1187450</wp:posOffset>
                </wp:positionV>
                <wp:extent cx="5505450" cy="809625"/>
                <wp:effectExtent l="0" t="0" r="19050" b="28575"/>
                <wp:wrapNone/>
                <wp:docPr id="1118176619" name="Rectangle 1"/>
                <wp:cNvGraphicFramePr/>
                <a:graphic xmlns:a="http://schemas.openxmlformats.org/drawingml/2006/main">
                  <a:graphicData uri="http://schemas.microsoft.com/office/word/2010/wordprocessingShape">
                    <wps:wsp>
                      <wps:cNvSpPr/>
                      <wps:spPr>
                        <a:xfrm>
                          <a:off x="0" y="0"/>
                          <a:ext cx="5505450" cy="8096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264B8F" id="Rectangle 1" o:spid="_x0000_s1026" style="position:absolute;margin-left:106.5pt;margin-top:93.5pt;width:433.5pt;height:6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" filled="f" strokecolor="#0a121c [484]" strokeweight="2pt"/>
            </w:pict>
          </mc:Fallback>
        </mc:AlternateContent>
      </w:r>
      <w:proofErr w:type="spellStart"/>
      <w:proofErr w:type="gramStart"/>
      <w:r>
        <w:rPr>
          <w:rFonts w:ascii="Cooper Black" w:hAnsi="Cooper Black"/>
          <w:sz w:val="72"/>
          <w:szCs w:val="72"/>
        </w:rPr>
        <w:t>The</w:t>
      </w:r>
      <w:r w:rsidR="006E1571">
        <w:rPr>
          <w:rFonts w:ascii="Cooper Black" w:hAnsi="Cooper Black"/>
          <w:sz w:val="72"/>
          <w:szCs w:val="72"/>
        </w:rPr>
        <w:t>Neighborhood</w:t>
      </w:r>
      <w:proofErr w:type="spellEnd"/>
      <w:proofErr w:type="gramEnd"/>
      <w:r w:rsidR="006E1571">
        <w:rPr>
          <w:rFonts w:ascii="Cooper Black" w:hAnsi="Cooper Black"/>
          <w:sz w:val="72"/>
          <w:szCs w:val="72"/>
        </w:rPr>
        <w:t xml:space="preserve"> Services Community </w:t>
      </w:r>
      <w:r w:rsidR="00921F50">
        <w:rPr>
          <w:rFonts w:ascii="Cooper Black" w:hAnsi="Cooper Black"/>
          <w:sz w:val="72"/>
          <w:szCs w:val="72"/>
        </w:rPr>
        <w:t>Development</w:t>
      </w:r>
    </w:p>
    <w:p w14:paraId="7DC94650" w14:textId="1F4C5975" w:rsidR="006E1571" w:rsidRPr="00FD3D8C" w:rsidRDefault="006E1571" w:rsidP="006E1571">
      <w:pPr>
        <w:jc w:val="center"/>
        <w:rPr>
          <w:rFonts w:ascii="Cooper Black" w:hAnsi="Cooper Black"/>
          <w:color w:val="EE0000"/>
          <w:sz w:val="72"/>
          <w:szCs w:val="72"/>
        </w:rPr>
      </w:pPr>
      <w:r w:rsidRPr="00FD3D8C">
        <w:rPr>
          <w:rFonts w:ascii="Cooper Black" w:hAnsi="Cooper Black"/>
          <w:color w:val="EE0000"/>
          <w:sz w:val="72"/>
          <w:szCs w:val="72"/>
        </w:rPr>
        <w:t>CAPER FY2024-202</w:t>
      </w:r>
      <w:r w:rsidR="00921F50" w:rsidRPr="00FD3D8C">
        <w:rPr>
          <w:rFonts w:ascii="Cooper Black" w:hAnsi="Cooper Black"/>
          <w:color w:val="EE0000"/>
          <w:sz w:val="72"/>
          <w:szCs w:val="72"/>
        </w:rPr>
        <w:t>5</w:t>
      </w:r>
    </w:p>
    <w:p w14:paraId="163D8E9B" w14:textId="79716A69" w:rsidR="006E1571" w:rsidRPr="006E1571" w:rsidRDefault="006E1571" w:rsidP="006E1571">
      <w:pPr>
        <w:jc w:val="center"/>
        <w:rPr>
          <w:rFonts w:ascii="Cooper Black" w:hAnsi="Cooper Black"/>
          <w:sz w:val="72"/>
          <w:szCs w:val="72"/>
        </w:rPr>
      </w:pPr>
      <w:r w:rsidRPr="006E1571">
        <w:rPr>
          <w:rFonts w:ascii="Cooper Black" w:hAnsi="Cooper Black"/>
          <w:sz w:val="72"/>
          <w:szCs w:val="72"/>
        </w:rPr>
        <w:t>Consolidated Annual</w:t>
      </w:r>
    </w:p>
    <w:p w14:paraId="641F89BC" w14:textId="73AC2FB5" w:rsidR="006E1571" w:rsidRPr="006E1571" w:rsidRDefault="006E1571" w:rsidP="006E1571">
      <w:pPr>
        <w:jc w:val="center"/>
        <w:rPr>
          <w:rFonts w:ascii="Cooper Black" w:hAnsi="Cooper Black"/>
          <w:sz w:val="72"/>
          <w:szCs w:val="72"/>
        </w:rPr>
      </w:pPr>
      <w:r w:rsidRPr="006E1571">
        <w:rPr>
          <w:rFonts w:ascii="Cooper Black" w:hAnsi="Cooper Black"/>
          <w:sz w:val="72"/>
          <w:szCs w:val="72"/>
        </w:rPr>
        <w:t>Performance</w:t>
      </w:r>
      <w:r w:rsidR="00FD3D8C">
        <w:rPr>
          <w:rFonts w:ascii="Cooper Black" w:hAnsi="Cooper Black"/>
          <w:sz w:val="72"/>
          <w:szCs w:val="72"/>
        </w:rPr>
        <w:t xml:space="preserve"> and </w:t>
      </w:r>
    </w:p>
    <w:p w14:paraId="5BBF088D" w14:textId="1479EE9B" w:rsidR="006E1571" w:rsidRDefault="006E1571" w:rsidP="006E1571">
      <w:pPr>
        <w:jc w:val="center"/>
        <w:rPr>
          <w:rFonts w:ascii="Cooper Black" w:hAnsi="Cooper Black"/>
          <w:sz w:val="72"/>
          <w:szCs w:val="72"/>
        </w:rPr>
      </w:pPr>
      <w:r w:rsidRPr="006E1571">
        <w:rPr>
          <w:rFonts w:ascii="Cooper Black" w:hAnsi="Cooper Black"/>
          <w:sz w:val="72"/>
          <w:szCs w:val="72"/>
        </w:rPr>
        <w:t>Evaluation</w:t>
      </w:r>
      <w:r>
        <w:rPr>
          <w:rFonts w:ascii="Cooper Black" w:hAnsi="Cooper Black"/>
          <w:sz w:val="72"/>
          <w:szCs w:val="72"/>
        </w:rPr>
        <w:t xml:space="preserve"> </w:t>
      </w:r>
      <w:r w:rsidRPr="006E1571">
        <w:rPr>
          <w:rFonts w:ascii="Cooper Black" w:hAnsi="Cooper Black"/>
          <w:sz w:val="72"/>
          <w:szCs w:val="72"/>
        </w:rPr>
        <w:t>Report</w:t>
      </w:r>
    </w:p>
    <w:p w14:paraId="21A9B1D0" w14:textId="787855B7" w:rsidR="006E1571" w:rsidRPr="00921F50" w:rsidRDefault="006E1571" w:rsidP="00921F50">
      <w:pPr>
        <w:rPr>
          <w:rFonts w:ascii="Cooper Black" w:hAnsi="Cooper Black"/>
          <w:i/>
          <w:iCs/>
          <w:sz w:val="24"/>
          <w:szCs w:val="24"/>
        </w:rPr>
      </w:pPr>
      <w:r w:rsidRPr="00921F50">
        <w:rPr>
          <w:rFonts w:ascii="Cooper Black" w:hAnsi="Cooper Black"/>
          <w:i/>
          <w:iCs/>
          <w:sz w:val="24"/>
          <w:szCs w:val="24"/>
        </w:rPr>
        <w:t>(Please note that this report is Not Totally Complete. Information is still being gathered and in process)</w:t>
      </w:r>
    </w:p>
    <w:p w14:paraId="47214BFF" w14:textId="53C58653" w:rsidR="00D307F3" w:rsidRDefault="00A9491C">
      <w:pPr>
        <w:pStyle w:val="Heading2"/>
        <w:rPr>
          <w:rFonts w:ascii="Calibri" w:hAnsi="Calibri"/>
          <w:i w:val="0"/>
        </w:rPr>
      </w:pPr>
      <w:r>
        <w:rPr>
          <w:rFonts w:ascii="Calibri" w:hAnsi="Calibri"/>
          <w:i w:val="0"/>
        </w:rPr>
        <w:lastRenderedPageBreak/>
        <w:t>C</w:t>
      </w:r>
      <w:r>
        <w:rPr>
          <w:rFonts w:ascii="Calibri" w:hAnsi="Calibri"/>
          <w:i w:val="0"/>
        </w:rPr>
        <w:t>R-05 - Goals and Outcomes</w:t>
      </w:r>
    </w:p>
    <w:p w14:paraId="636D4116" w14:textId="77777777" w:rsidR="00D307F3" w:rsidRDefault="00A9491C">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14:paraId="7166E5D2" w14:textId="77777777" w:rsidR="00D307F3" w:rsidRDefault="00A9491C">
      <w:pPr>
        <w:keepNext/>
        <w:widowControl w:val="0"/>
        <w:spacing w:after="0" w:line="240" w:lineRule="auto"/>
      </w:pPr>
      <w:r>
        <w:t>This could be an overview that includes major initiatives and highlights that were proposed and executed throughout the program year.</w:t>
      </w:r>
    </w:p>
    <w:p w14:paraId="138B9AA9" w14:textId="77777777" w:rsidR="00D307F3" w:rsidRDefault="00D307F3">
      <w:pPr>
        <w:keepNext/>
        <w:widowControl w:val="0"/>
        <w:spacing w:after="0" w:line="240" w:lineRule="auto"/>
        <w:rPr>
          <w:b/>
        </w:rPr>
      </w:pPr>
    </w:p>
    <w:p w14:paraId="6DB8F220" w14:textId="77777777" w:rsidR="00D307F3" w:rsidRDefault="00A9491C">
      <w:pPr>
        <w:widowControl w:val="0"/>
        <w:spacing w:beforeAutospacing="1" w:afterAutospacing="1"/>
        <w:rPr>
          <w:szCs w:val="24"/>
        </w:rPr>
      </w:pPr>
      <w:r>
        <w:t>To comply with regulations set forth by the United States Department of Housing and Urban Development (HUD) regarding the Consolidated Annual Performance Evaluation Report (CAPER), this document provides the public and HUD with an assessment of the City of Tyler, Texas' accomplishments in utilizing these funds from October 1, 2024, to September 30, 2025. The CDBG and HOME grant funds must be expended with services and/or activities to meet one or more of the three (3) National Objectives set by HUD: 1. To b</w:t>
      </w:r>
      <w:r>
        <w:t>enefit low-to-moderate income persons and families, 2. To prevent, reduce, or eliminate slum and blight, or 3. Meet an urgent community need (ex., disaster relief).</w:t>
      </w:r>
      <w:r>
        <w:br/>
        <w:t xml:space="preserve"> First-Time Homebuyers, like many cities, Tyler has been significantly affected by inflation in recent years. The housing market has experienced considerable shifts in material costs, housing prices, annual percentage rates for home loans, and the required down payments for most conventional and FHA loans. Due to a restricted supply chain and bu</w:t>
      </w:r>
      <w:r>
        <w:t>ilding materials costs, the average cost of housing has risen from approximately $100 per square foot to between $175 and $220. This increase created major challenges for low- to moderate-income families hoping to transition into homeownership. For example, a modest 1,300-square-foot home that once cost $130,000 now exceeds $227,500 in many areas. Furthermore, homes that remained relatively affordable were often not up to code or move-in ready. As a result, staff decided to place the First-Time Homebuyers P</w:t>
      </w:r>
      <w:r>
        <w:t>rogram on hiatus in 2022 to review and improve it. After collaborating with community leaders, lenders, other cities, and consultants to develop a program that would better meet the community's evolving needs. The application process has been simplified, and assistance levels adjusted. However, in PY 25, five houses in the Hidden Palace Subdivision were completed and sold to Low/Mod Income buyers, completing the second phase of the Hidden Palace Subdivision. Additionally, three new construction projects hav</w:t>
      </w:r>
      <w:r>
        <w:t xml:space="preserve">e started. They are planned for completion, with all three under contract with low/moderate income homebuyers in PY 25 as Phase 2 of the Hidden Palace Subdivision. </w:t>
      </w:r>
      <w:r>
        <w:br/>
        <w:t xml:space="preserve"> Public Facilities - the </w:t>
      </w:r>
      <w:r>
        <w:rPr>
          <w:b/>
        </w:rPr>
        <w:t>Nobel E Young</w:t>
      </w:r>
      <w:r>
        <w:t xml:space="preserve"> Park renovations have been completed, featuring a complete park makeover.</w:t>
      </w:r>
      <w:r>
        <w:br/>
        <w:t xml:space="preserve"> Public Services - The City of </w:t>
      </w:r>
      <w:proofErr w:type="gramStart"/>
      <w:r>
        <w:t>Tyler works</w:t>
      </w:r>
      <w:proofErr w:type="gramEnd"/>
      <w:r>
        <w:t xml:space="preserve"> with local agencies to identify temporary housing needs for our homeless population during severe weather events. Partnerships and program development are still under review.</w:t>
      </w:r>
    </w:p>
    <w:p w14:paraId="6B2DA052" w14:textId="77777777" w:rsidR="00D307F3" w:rsidRDefault="00A9491C">
      <w:pPr>
        <w:widowControl w:val="0"/>
        <w:spacing w:beforeAutospacing="1" w:afterAutospacing="1"/>
        <w:rPr>
          <w:szCs w:val="24"/>
        </w:rPr>
      </w:pPr>
      <w:r>
        <w:t xml:space="preserve">Reducing Substandard Structures - The City of Tyler identified </w:t>
      </w:r>
      <w:r>
        <w:rPr>
          <w:b/>
        </w:rPr>
        <w:t>48 homes</w:t>
      </w:r>
      <w:r>
        <w:t xml:space="preserve"> that were dilapidated and/or in severe code violations. The city is working with those homeowners to rehab the houses, and/or the Neighborhood Revitalization Board is updating their policies to help streamline demoing the identified substandard structures. The </w:t>
      </w:r>
      <w:proofErr w:type="gramStart"/>
      <w:r>
        <w:t>City</w:t>
      </w:r>
      <w:proofErr w:type="gramEnd"/>
      <w:r>
        <w:t xml:space="preserve"> demolished and removed debris on</w:t>
      </w:r>
      <w:r>
        <w:rPr>
          <w:b/>
        </w:rPr>
        <w:t xml:space="preserve"> ten</w:t>
      </w:r>
      <w:r>
        <w:t xml:space="preserve"> substandard structures.</w:t>
      </w:r>
    </w:p>
    <w:p w14:paraId="506C5CCE" w14:textId="77777777" w:rsidR="00D307F3" w:rsidRDefault="00A9491C">
      <w:pPr>
        <w:keepNext/>
        <w:widowControl w:val="0"/>
        <w:spacing w:after="0" w:line="240" w:lineRule="auto"/>
        <w:rPr>
          <w:b/>
          <w:sz w:val="24"/>
          <w:szCs w:val="24"/>
        </w:rPr>
      </w:pPr>
      <w:r>
        <w:rPr>
          <w:b/>
          <w:sz w:val="24"/>
          <w:szCs w:val="24"/>
        </w:rPr>
        <w:lastRenderedPageBreak/>
        <w:t>Comparison of the proposed versus actual outcomes for each outcome measure submitted with the consolidated plan and explain, if applicable, why progress was not made toward meeting goals and objectives.  91.520(g)</w:t>
      </w:r>
    </w:p>
    <w:p w14:paraId="68311DC8" w14:textId="77777777" w:rsidR="00D307F3" w:rsidRDefault="00A9491C">
      <w:pPr>
        <w:keepNext/>
        <w:widowControl w:val="0"/>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goals.</w:t>
      </w:r>
    </w:p>
    <w:p w14:paraId="3F505E6B" w14:textId="77777777" w:rsidR="00D307F3" w:rsidRDefault="00D307F3">
      <w:pPr>
        <w:widowControl w:val="0"/>
        <w:rPr>
          <w:b/>
          <w:sz w:val="24"/>
          <w:szCs w:val="24"/>
        </w:rPr>
      </w:pPr>
    </w:p>
    <w:tbl>
      <w:tblPr>
        <w:tblStyle w:val="TableGrid"/>
        <w:tblW w:w="13728" w:type="dxa"/>
        <w:tblInd w:w="0" w:type="dxa"/>
        <w:tblLook w:val="04A0" w:firstRow="1" w:lastRow="0" w:firstColumn="1" w:lastColumn="0" w:noHBand="0" w:noVBand="1"/>
      </w:tblPr>
      <w:tblGrid>
        <w:gridCol w:w="2806"/>
        <w:gridCol w:w="1427"/>
        <w:gridCol w:w="892"/>
        <w:gridCol w:w="1562"/>
        <w:gridCol w:w="1264"/>
        <w:gridCol w:w="975"/>
        <w:gridCol w:w="948"/>
        <w:gridCol w:w="1020"/>
        <w:gridCol w:w="975"/>
        <w:gridCol w:w="929"/>
        <w:gridCol w:w="1020"/>
      </w:tblGrid>
      <w:tr w:rsidR="00D307F3" w14:paraId="0FBB5350" w14:textId="77777777">
        <w:tc>
          <w:tcPr>
            <w:tcW w:w="1248" w:type="dxa"/>
          </w:tcPr>
          <w:p w14:paraId="094303C5" w14:textId="77777777" w:rsidR="00D307F3" w:rsidRDefault="00A9491C">
            <w:pPr>
              <w:keepNext/>
              <w:widowControl w:val="0"/>
              <w:spacing w:after="0" w:line="240" w:lineRule="auto"/>
              <w:rPr>
                <w:b/>
              </w:rPr>
            </w:pPr>
            <w:r>
              <w:rPr>
                <w:b/>
              </w:rPr>
              <w:t>Goal</w:t>
            </w:r>
          </w:p>
        </w:tc>
        <w:tc>
          <w:tcPr>
            <w:tcW w:w="1248" w:type="dxa"/>
          </w:tcPr>
          <w:p w14:paraId="6AF44852" w14:textId="77777777" w:rsidR="00D307F3" w:rsidRDefault="00A9491C">
            <w:pPr>
              <w:keepNext/>
              <w:widowControl w:val="0"/>
              <w:spacing w:after="0" w:line="240" w:lineRule="auto"/>
              <w:rPr>
                <w:b/>
              </w:rPr>
            </w:pPr>
            <w:r>
              <w:rPr>
                <w:b/>
              </w:rPr>
              <w:t>Category</w:t>
            </w:r>
          </w:p>
        </w:tc>
        <w:tc>
          <w:tcPr>
            <w:tcW w:w="1248" w:type="dxa"/>
          </w:tcPr>
          <w:p w14:paraId="388774FD" w14:textId="77777777" w:rsidR="00D307F3" w:rsidRDefault="00A9491C">
            <w:pPr>
              <w:keepNext/>
              <w:widowControl w:val="0"/>
              <w:spacing w:after="0" w:line="240" w:lineRule="auto"/>
              <w:rPr>
                <w:b/>
              </w:rPr>
            </w:pPr>
            <w:r>
              <w:rPr>
                <w:b/>
              </w:rPr>
              <w:t>Source / Amount</w:t>
            </w:r>
          </w:p>
        </w:tc>
        <w:tc>
          <w:tcPr>
            <w:tcW w:w="1248" w:type="dxa"/>
          </w:tcPr>
          <w:p w14:paraId="3F9FE9D9" w14:textId="77777777" w:rsidR="00D307F3" w:rsidRDefault="00A9491C">
            <w:pPr>
              <w:keepNext/>
              <w:widowControl w:val="0"/>
              <w:spacing w:after="0" w:line="240" w:lineRule="auto"/>
              <w:rPr>
                <w:b/>
              </w:rPr>
            </w:pPr>
            <w:r>
              <w:rPr>
                <w:b/>
              </w:rPr>
              <w:t>Indicator</w:t>
            </w:r>
          </w:p>
        </w:tc>
        <w:tc>
          <w:tcPr>
            <w:tcW w:w="1248" w:type="dxa"/>
          </w:tcPr>
          <w:p w14:paraId="74DAFECC" w14:textId="77777777" w:rsidR="00D307F3" w:rsidRDefault="00A9491C">
            <w:pPr>
              <w:keepNext/>
              <w:widowControl w:val="0"/>
              <w:spacing w:after="0" w:line="240" w:lineRule="auto"/>
              <w:rPr>
                <w:b/>
              </w:rPr>
            </w:pPr>
            <w:r>
              <w:rPr>
                <w:b/>
              </w:rPr>
              <w:t>Unit of Measure</w:t>
            </w:r>
          </w:p>
        </w:tc>
        <w:tc>
          <w:tcPr>
            <w:tcW w:w="1248" w:type="dxa"/>
          </w:tcPr>
          <w:p w14:paraId="106DD791" w14:textId="77777777" w:rsidR="00D307F3" w:rsidRDefault="00A9491C">
            <w:pPr>
              <w:keepNext/>
              <w:widowControl w:val="0"/>
              <w:spacing w:after="0" w:line="240" w:lineRule="auto"/>
              <w:rPr>
                <w:b/>
              </w:rPr>
            </w:pPr>
            <w:r>
              <w:rPr>
                <w:b/>
              </w:rPr>
              <w:t>Expected – Strategic Plan</w:t>
            </w:r>
          </w:p>
        </w:tc>
        <w:tc>
          <w:tcPr>
            <w:tcW w:w="1248" w:type="dxa"/>
          </w:tcPr>
          <w:p w14:paraId="60F3881A" w14:textId="77777777" w:rsidR="00D307F3" w:rsidRDefault="00A9491C">
            <w:pPr>
              <w:keepNext/>
              <w:widowControl w:val="0"/>
              <w:spacing w:after="0" w:line="240" w:lineRule="auto"/>
              <w:rPr>
                <w:b/>
              </w:rPr>
            </w:pPr>
            <w:r>
              <w:rPr>
                <w:b/>
              </w:rPr>
              <w:t>Actual – Strategic Plan</w:t>
            </w:r>
          </w:p>
        </w:tc>
        <w:tc>
          <w:tcPr>
            <w:tcW w:w="1248" w:type="dxa"/>
          </w:tcPr>
          <w:p w14:paraId="79B930A6" w14:textId="77777777" w:rsidR="00D307F3" w:rsidRDefault="00A9491C">
            <w:pPr>
              <w:keepNext/>
              <w:widowControl w:val="0"/>
              <w:spacing w:after="0" w:line="240" w:lineRule="auto"/>
              <w:rPr>
                <w:b/>
              </w:rPr>
            </w:pPr>
            <w:r>
              <w:rPr>
                <w:b/>
              </w:rPr>
              <w:t>Percent Complete</w:t>
            </w:r>
          </w:p>
        </w:tc>
        <w:tc>
          <w:tcPr>
            <w:tcW w:w="1248" w:type="dxa"/>
          </w:tcPr>
          <w:p w14:paraId="508C3D06" w14:textId="77777777" w:rsidR="00D307F3" w:rsidRDefault="00A9491C">
            <w:pPr>
              <w:keepNext/>
              <w:widowControl w:val="0"/>
              <w:spacing w:after="0" w:line="240" w:lineRule="auto"/>
              <w:rPr>
                <w:b/>
              </w:rPr>
            </w:pPr>
            <w:r>
              <w:rPr>
                <w:b/>
              </w:rPr>
              <w:t>Expected – Program Year</w:t>
            </w:r>
          </w:p>
        </w:tc>
        <w:tc>
          <w:tcPr>
            <w:tcW w:w="1248" w:type="dxa"/>
          </w:tcPr>
          <w:p w14:paraId="2F0DFE99" w14:textId="77777777" w:rsidR="00D307F3" w:rsidRDefault="00A9491C">
            <w:pPr>
              <w:keepNext/>
              <w:widowControl w:val="0"/>
              <w:spacing w:after="0" w:line="240" w:lineRule="auto"/>
              <w:rPr>
                <w:b/>
              </w:rPr>
            </w:pPr>
            <w:r>
              <w:rPr>
                <w:b/>
              </w:rPr>
              <w:t>Actual – Program Year</w:t>
            </w:r>
          </w:p>
        </w:tc>
        <w:tc>
          <w:tcPr>
            <w:tcW w:w="1248" w:type="dxa"/>
          </w:tcPr>
          <w:p w14:paraId="46ED113E" w14:textId="77777777" w:rsidR="00D307F3" w:rsidRDefault="00A9491C">
            <w:pPr>
              <w:keepNext/>
              <w:widowControl w:val="0"/>
              <w:spacing w:after="0" w:line="240" w:lineRule="auto"/>
              <w:rPr>
                <w:b/>
              </w:rPr>
            </w:pPr>
            <w:r>
              <w:rPr>
                <w:b/>
              </w:rPr>
              <w:t>Percent Complete</w:t>
            </w:r>
          </w:p>
        </w:tc>
      </w:tr>
      <w:tr w:rsidR="00D307F3" w14:paraId="202F9FFA" w14:textId="77777777">
        <w:trPr>
          <w:cantSplit/>
        </w:trPr>
        <w:tc>
          <w:tcPr>
            <w:tcW w:w="0" w:type="auto"/>
            <w:vAlign w:val="center"/>
          </w:tcPr>
          <w:p w14:paraId="2077EB19" w14:textId="77777777" w:rsidR="00D307F3" w:rsidRDefault="00A9491C">
            <w:pPr>
              <w:spacing w:beforeAutospacing="1" w:afterAutospacing="1"/>
            </w:pPr>
            <w:r>
              <w:rPr>
                <w:color w:val="000000"/>
                <w:sz w:val="22"/>
              </w:rPr>
              <w:t>CDBG/HOME Admin.</w:t>
            </w:r>
          </w:p>
        </w:tc>
        <w:tc>
          <w:tcPr>
            <w:tcW w:w="0" w:type="auto"/>
            <w:vAlign w:val="center"/>
          </w:tcPr>
          <w:p w14:paraId="3382D90D" w14:textId="77777777" w:rsidR="00D307F3" w:rsidRDefault="00A9491C">
            <w:pPr>
              <w:spacing w:beforeAutospacing="1" w:afterAutospacing="1"/>
            </w:pPr>
            <w:r>
              <w:rPr>
                <w:color w:val="000000"/>
                <w:sz w:val="22"/>
              </w:rPr>
              <w:t>Affordable Housing</w:t>
            </w:r>
            <w:r>
              <w:rPr>
                <w:color w:val="000000"/>
                <w:sz w:val="22"/>
              </w:rPr>
              <w:br/>
              <w:t>Public Housing</w:t>
            </w:r>
            <w:r>
              <w:rPr>
                <w:color w:val="000000"/>
                <w:sz w:val="22"/>
              </w:rPr>
              <w:br/>
              <w:t>Homeless</w:t>
            </w:r>
            <w:r>
              <w:rPr>
                <w:color w:val="000000"/>
                <w:sz w:val="22"/>
              </w:rPr>
              <w:br/>
              <w:t>Non-Homeless Special Needs</w:t>
            </w:r>
            <w:r>
              <w:rPr>
                <w:color w:val="000000"/>
                <w:sz w:val="22"/>
              </w:rPr>
              <w:br/>
            </w:r>
            <w:r>
              <w:rPr>
                <w:color w:val="000000"/>
                <w:sz w:val="22"/>
              </w:rPr>
              <w:t>Non-Housing Community Development</w:t>
            </w:r>
          </w:p>
        </w:tc>
        <w:tc>
          <w:tcPr>
            <w:tcW w:w="0" w:type="auto"/>
            <w:vAlign w:val="center"/>
          </w:tcPr>
          <w:p w14:paraId="3DCD9FB0" w14:textId="77777777" w:rsidR="00D307F3" w:rsidRDefault="00A9491C">
            <w:pPr>
              <w:spacing w:beforeAutospacing="1" w:afterAutospacing="1"/>
            </w:pPr>
            <w:r>
              <w:rPr>
                <w:color w:val="000000"/>
                <w:sz w:val="22"/>
              </w:rPr>
              <w:t>CDBG: $ / HOME: $</w:t>
            </w:r>
          </w:p>
        </w:tc>
        <w:tc>
          <w:tcPr>
            <w:tcW w:w="0" w:type="auto"/>
            <w:vAlign w:val="center"/>
          </w:tcPr>
          <w:p w14:paraId="14740638" w14:textId="77777777" w:rsidR="00D307F3" w:rsidRDefault="00A9491C">
            <w:pPr>
              <w:spacing w:beforeAutospacing="1" w:afterAutospacing="1"/>
            </w:pPr>
            <w:r>
              <w:rPr>
                <w:color w:val="000000"/>
                <w:sz w:val="22"/>
              </w:rPr>
              <w:t>Other</w:t>
            </w:r>
          </w:p>
        </w:tc>
        <w:tc>
          <w:tcPr>
            <w:tcW w:w="0" w:type="auto"/>
            <w:vAlign w:val="center"/>
          </w:tcPr>
          <w:p w14:paraId="421F5FAC" w14:textId="77777777" w:rsidR="00D307F3" w:rsidRDefault="00A9491C">
            <w:pPr>
              <w:spacing w:beforeAutospacing="1" w:afterAutospacing="1"/>
            </w:pPr>
            <w:r>
              <w:rPr>
                <w:color w:val="000000"/>
                <w:sz w:val="22"/>
              </w:rPr>
              <w:t>Other</w:t>
            </w:r>
          </w:p>
        </w:tc>
        <w:tc>
          <w:tcPr>
            <w:tcW w:w="0" w:type="auto"/>
            <w:vAlign w:val="center"/>
          </w:tcPr>
          <w:p w14:paraId="48A60E58" w14:textId="77777777" w:rsidR="00D307F3" w:rsidRDefault="00A9491C">
            <w:pPr>
              <w:spacing w:beforeAutospacing="1" w:afterAutospacing="1"/>
            </w:pPr>
            <w:r>
              <w:rPr>
                <w:color w:val="000000"/>
                <w:sz w:val="22"/>
              </w:rPr>
              <w:t>3</w:t>
            </w:r>
          </w:p>
        </w:tc>
        <w:tc>
          <w:tcPr>
            <w:tcW w:w="0" w:type="auto"/>
            <w:vAlign w:val="center"/>
          </w:tcPr>
          <w:p w14:paraId="25811D0A" w14:textId="77777777" w:rsidR="00D307F3" w:rsidRDefault="00A9491C">
            <w:pPr>
              <w:spacing w:beforeAutospacing="1" w:afterAutospacing="1"/>
            </w:pPr>
            <w:r>
              <w:rPr>
                <w:color w:val="000000"/>
                <w:sz w:val="22"/>
              </w:rPr>
              <w:t>0</w:t>
            </w:r>
          </w:p>
        </w:tc>
        <w:tc>
          <w:tcPr>
            <w:tcW w:w="0" w:type="auto"/>
            <w:vAlign w:val="center"/>
          </w:tcPr>
          <w:p w14:paraId="6543BEA7" w14:textId="77777777" w:rsidR="00D307F3" w:rsidRDefault="00A9491C">
            <w:pPr>
              <w:spacing w:beforeAutospacing="1" w:afterAutospacing="1"/>
            </w:pPr>
            <w:r>
              <w:rPr>
                <w:color w:val="000000"/>
                <w:sz w:val="22"/>
              </w:rPr>
              <w:t xml:space="preserve">         0.00%</w:t>
            </w:r>
          </w:p>
        </w:tc>
        <w:tc>
          <w:tcPr>
            <w:tcW w:w="0" w:type="auto"/>
            <w:vAlign w:val="center"/>
          </w:tcPr>
          <w:p w14:paraId="72F60B72" w14:textId="77777777" w:rsidR="00D307F3" w:rsidRDefault="00A9491C">
            <w:pPr>
              <w:spacing w:beforeAutospacing="1" w:afterAutospacing="1"/>
            </w:pPr>
            <w:r>
              <w:rPr>
                <w:color w:val="000000"/>
                <w:sz w:val="22"/>
              </w:rPr>
              <w:t xml:space="preserve"> </w:t>
            </w:r>
          </w:p>
        </w:tc>
        <w:tc>
          <w:tcPr>
            <w:tcW w:w="0" w:type="auto"/>
            <w:vAlign w:val="center"/>
          </w:tcPr>
          <w:p w14:paraId="6421FB24" w14:textId="77777777" w:rsidR="00D307F3" w:rsidRDefault="00A9491C">
            <w:pPr>
              <w:spacing w:beforeAutospacing="1" w:afterAutospacing="1"/>
            </w:pPr>
            <w:r>
              <w:rPr>
                <w:color w:val="000000"/>
                <w:sz w:val="22"/>
              </w:rPr>
              <w:t xml:space="preserve"> </w:t>
            </w:r>
          </w:p>
        </w:tc>
        <w:tc>
          <w:tcPr>
            <w:tcW w:w="0" w:type="auto"/>
            <w:vAlign w:val="center"/>
          </w:tcPr>
          <w:p w14:paraId="06AC6F1F" w14:textId="77777777" w:rsidR="00D307F3" w:rsidRDefault="00A9491C">
            <w:pPr>
              <w:spacing w:beforeAutospacing="1" w:afterAutospacing="1"/>
            </w:pPr>
            <w:r>
              <w:rPr>
                <w:color w:val="000000"/>
                <w:sz w:val="22"/>
              </w:rPr>
              <w:t xml:space="preserve"> </w:t>
            </w:r>
          </w:p>
        </w:tc>
      </w:tr>
      <w:tr w:rsidR="00D307F3" w14:paraId="1AE881D3" w14:textId="77777777">
        <w:trPr>
          <w:cantSplit/>
        </w:trPr>
        <w:tc>
          <w:tcPr>
            <w:tcW w:w="0" w:type="auto"/>
            <w:vAlign w:val="center"/>
          </w:tcPr>
          <w:p w14:paraId="5E18F7A2" w14:textId="77777777" w:rsidR="00D307F3" w:rsidRDefault="00A9491C">
            <w:pPr>
              <w:spacing w:beforeAutospacing="1" w:afterAutospacing="1"/>
            </w:pPr>
            <w:r>
              <w:rPr>
                <w:color w:val="000000"/>
                <w:sz w:val="22"/>
              </w:rPr>
              <w:t>CHDO Reserve</w:t>
            </w:r>
          </w:p>
        </w:tc>
        <w:tc>
          <w:tcPr>
            <w:tcW w:w="0" w:type="auto"/>
            <w:vAlign w:val="center"/>
          </w:tcPr>
          <w:p w14:paraId="7EE0FC6E" w14:textId="77777777" w:rsidR="00D307F3" w:rsidRDefault="00A9491C">
            <w:pPr>
              <w:spacing w:beforeAutospacing="1" w:afterAutospacing="1"/>
            </w:pPr>
            <w:r>
              <w:rPr>
                <w:color w:val="000000"/>
                <w:sz w:val="22"/>
              </w:rPr>
              <w:t>Affordable Housing</w:t>
            </w:r>
            <w:r>
              <w:rPr>
                <w:color w:val="000000"/>
                <w:sz w:val="22"/>
              </w:rPr>
              <w:br/>
              <w:t>Homeless</w:t>
            </w:r>
          </w:p>
        </w:tc>
        <w:tc>
          <w:tcPr>
            <w:tcW w:w="0" w:type="auto"/>
            <w:vAlign w:val="center"/>
          </w:tcPr>
          <w:p w14:paraId="18410E76" w14:textId="77777777" w:rsidR="00D307F3" w:rsidRDefault="00A9491C">
            <w:pPr>
              <w:spacing w:beforeAutospacing="1" w:afterAutospacing="1"/>
            </w:pPr>
            <w:r>
              <w:rPr>
                <w:color w:val="000000"/>
                <w:sz w:val="22"/>
              </w:rPr>
              <w:t>HOME: $</w:t>
            </w:r>
          </w:p>
        </w:tc>
        <w:tc>
          <w:tcPr>
            <w:tcW w:w="0" w:type="auto"/>
            <w:vAlign w:val="center"/>
          </w:tcPr>
          <w:p w14:paraId="12D47A25" w14:textId="77777777" w:rsidR="00D307F3" w:rsidRDefault="00A9491C">
            <w:pPr>
              <w:spacing w:beforeAutospacing="1" w:afterAutospacing="1"/>
            </w:pPr>
            <w:r>
              <w:rPr>
                <w:color w:val="000000"/>
                <w:sz w:val="22"/>
              </w:rPr>
              <w:t>Homeowner Housing Added</w:t>
            </w:r>
          </w:p>
        </w:tc>
        <w:tc>
          <w:tcPr>
            <w:tcW w:w="0" w:type="auto"/>
            <w:vAlign w:val="center"/>
          </w:tcPr>
          <w:p w14:paraId="7C5E9689" w14:textId="77777777" w:rsidR="00D307F3" w:rsidRDefault="00A9491C">
            <w:pPr>
              <w:spacing w:beforeAutospacing="1" w:afterAutospacing="1"/>
            </w:pPr>
            <w:r>
              <w:rPr>
                <w:color w:val="000000"/>
                <w:sz w:val="22"/>
              </w:rPr>
              <w:t>Household Housing Unit</w:t>
            </w:r>
          </w:p>
        </w:tc>
        <w:tc>
          <w:tcPr>
            <w:tcW w:w="0" w:type="auto"/>
            <w:vAlign w:val="center"/>
          </w:tcPr>
          <w:p w14:paraId="53C1EF58" w14:textId="77777777" w:rsidR="00D307F3" w:rsidRDefault="00A9491C">
            <w:pPr>
              <w:spacing w:beforeAutospacing="1" w:afterAutospacing="1"/>
            </w:pPr>
            <w:r>
              <w:rPr>
                <w:color w:val="000000"/>
                <w:sz w:val="22"/>
              </w:rPr>
              <w:t>20</w:t>
            </w:r>
          </w:p>
        </w:tc>
        <w:tc>
          <w:tcPr>
            <w:tcW w:w="0" w:type="auto"/>
            <w:vAlign w:val="center"/>
          </w:tcPr>
          <w:p w14:paraId="5207DA42" w14:textId="77777777" w:rsidR="00D307F3" w:rsidRDefault="00A9491C">
            <w:pPr>
              <w:spacing w:beforeAutospacing="1" w:afterAutospacing="1"/>
            </w:pPr>
            <w:r>
              <w:rPr>
                <w:color w:val="000000"/>
                <w:sz w:val="22"/>
              </w:rPr>
              <w:t>0</w:t>
            </w:r>
          </w:p>
        </w:tc>
        <w:tc>
          <w:tcPr>
            <w:tcW w:w="0" w:type="auto"/>
            <w:vAlign w:val="center"/>
          </w:tcPr>
          <w:p w14:paraId="124D0745" w14:textId="77777777" w:rsidR="00D307F3" w:rsidRDefault="00A9491C">
            <w:pPr>
              <w:spacing w:beforeAutospacing="1" w:afterAutospacing="1"/>
            </w:pPr>
            <w:r>
              <w:rPr>
                <w:color w:val="000000"/>
                <w:sz w:val="22"/>
              </w:rPr>
              <w:t xml:space="preserve">         0.00%</w:t>
            </w:r>
          </w:p>
        </w:tc>
        <w:tc>
          <w:tcPr>
            <w:tcW w:w="0" w:type="auto"/>
            <w:vAlign w:val="center"/>
          </w:tcPr>
          <w:p w14:paraId="301CAE1F" w14:textId="77777777" w:rsidR="00D307F3" w:rsidRDefault="00A9491C">
            <w:pPr>
              <w:spacing w:beforeAutospacing="1" w:afterAutospacing="1"/>
            </w:pPr>
            <w:r>
              <w:rPr>
                <w:color w:val="000000"/>
                <w:sz w:val="22"/>
              </w:rPr>
              <w:t xml:space="preserve"> </w:t>
            </w:r>
          </w:p>
        </w:tc>
        <w:tc>
          <w:tcPr>
            <w:tcW w:w="0" w:type="auto"/>
            <w:vAlign w:val="center"/>
          </w:tcPr>
          <w:p w14:paraId="57509CBF" w14:textId="77777777" w:rsidR="00D307F3" w:rsidRDefault="00A9491C">
            <w:pPr>
              <w:spacing w:beforeAutospacing="1" w:afterAutospacing="1"/>
            </w:pPr>
            <w:r>
              <w:rPr>
                <w:color w:val="000000"/>
                <w:sz w:val="22"/>
              </w:rPr>
              <w:t xml:space="preserve"> </w:t>
            </w:r>
          </w:p>
        </w:tc>
        <w:tc>
          <w:tcPr>
            <w:tcW w:w="0" w:type="auto"/>
            <w:vAlign w:val="center"/>
          </w:tcPr>
          <w:p w14:paraId="4A9A4226" w14:textId="77777777" w:rsidR="00D307F3" w:rsidRDefault="00A9491C">
            <w:pPr>
              <w:spacing w:beforeAutospacing="1" w:afterAutospacing="1"/>
            </w:pPr>
            <w:r>
              <w:rPr>
                <w:color w:val="000000"/>
                <w:sz w:val="22"/>
              </w:rPr>
              <w:t xml:space="preserve"> </w:t>
            </w:r>
          </w:p>
        </w:tc>
      </w:tr>
      <w:tr w:rsidR="00D307F3" w14:paraId="0F07E6E5" w14:textId="77777777">
        <w:trPr>
          <w:cantSplit/>
        </w:trPr>
        <w:tc>
          <w:tcPr>
            <w:tcW w:w="0" w:type="auto"/>
            <w:vAlign w:val="center"/>
          </w:tcPr>
          <w:p w14:paraId="64C94335" w14:textId="77777777" w:rsidR="00D307F3" w:rsidRDefault="00A9491C">
            <w:pPr>
              <w:spacing w:beforeAutospacing="1" w:afterAutospacing="1"/>
            </w:pPr>
            <w:r>
              <w:rPr>
                <w:color w:val="000000"/>
                <w:sz w:val="22"/>
              </w:rPr>
              <w:t>Homebuyers</w:t>
            </w:r>
          </w:p>
        </w:tc>
        <w:tc>
          <w:tcPr>
            <w:tcW w:w="0" w:type="auto"/>
            <w:vAlign w:val="center"/>
          </w:tcPr>
          <w:p w14:paraId="18243401" w14:textId="77777777" w:rsidR="00D307F3" w:rsidRDefault="00A9491C">
            <w:pPr>
              <w:spacing w:beforeAutospacing="1" w:afterAutospacing="1"/>
            </w:pPr>
            <w:r>
              <w:rPr>
                <w:color w:val="000000"/>
                <w:sz w:val="22"/>
              </w:rPr>
              <w:t>Affordable Housing</w:t>
            </w:r>
          </w:p>
        </w:tc>
        <w:tc>
          <w:tcPr>
            <w:tcW w:w="0" w:type="auto"/>
            <w:vAlign w:val="center"/>
          </w:tcPr>
          <w:p w14:paraId="3FEBC57B" w14:textId="77777777" w:rsidR="00D307F3" w:rsidRDefault="00A9491C">
            <w:pPr>
              <w:spacing w:beforeAutospacing="1" w:afterAutospacing="1"/>
            </w:pPr>
            <w:r>
              <w:rPr>
                <w:color w:val="000000"/>
                <w:sz w:val="22"/>
              </w:rPr>
              <w:t>CDBG: $60000 / HOME: $</w:t>
            </w:r>
          </w:p>
        </w:tc>
        <w:tc>
          <w:tcPr>
            <w:tcW w:w="0" w:type="auto"/>
            <w:vAlign w:val="center"/>
          </w:tcPr>
          <w:p w14:paraId="5303E596" w14:textId="77777777" w:rsidR="00D307F3" w:rsidRDefault="00A9491C">
            <w:pPr>
              <w:spacing w:beforeAutospacing="1" w:afterAutospacing="1"/>
            </w:pPr>
            <w:r>
              <w:rPr>
                <w:color w:val="000000"/>
                <w:sz w:val="22"/>
              </w:rPr>
              <w:t>Homeowner Housing Added</w:t>
            </w:r>
          </w:p>
        </w:tc>
        <w:tc>
          <w:tcPr>
            <w:tcW w:w="0" w:type="auto"/>
            <w:vAlign w:val="center"/>
          </w:tcPr>
          <w:p w14:paraId="578B8687" w14:textId="77777777" w:rsidR="00D307F3" w:rsidRDefault="00A9491C">
            <w:pPr>
              <w:spacing w:beforeAutospacing="1" w:afterAutospacing="1"/>
            </w:pPr>
            <w:r>
              <w:rPr>
                <w:color w:val="000000"/>
                <w:sz w:val="22"/>
              </w:rPr>
              <w:t>Household Housing Unit</w:t>
            </w:r>
          </w:p>
        </w:tc>
        <w:tc>
          <w:tcPr>
            <w:tcW w:w="0" w:type="auto"/>
            <w:vAlign w:val="center"/>
          </w:tcPr>
          <w:p w14:paraId="1EB4DD7C" w14:textId="77777777" w:rsidR="00D307F3" w:rsidRDefault="00A9491C">
            <w:pPr>
              <w:spacing w:beforeAutospacing="1" w:afterAutospacing="1"/>
            </w:pPr>
            <w:r>
              <w:rPr>
                <w:color w:val="000000"/>
                <w:sz w:val="22"/>
              </w:rPr>
              <w:t>0</w:t>
            </w:r>
          </w:p>
        </w:tc>
        <w:tc>
          <w:tcPr>
            <w:tcW w:w="0" w:type="auto"/>
            <w:vAlign w:val="center"/>
          </w:tcPr>
          <w:p w14:paraId="1BA19BDE" w14:textId="77777777" w:rsidR="00D307F3" w:rsidRDefault="00A9491C">
            <w:pPr>
              <w:spacing w:beforeAutospacing="1" w:afterAutospacing="1"/>
            </w:pPr>
            <w:r>
              <w:rPr>
                <w:color w:val="000000"/>
                <w:sz w:val="22"/>
              </w:rPr>
              <w:t>4</w:t>
            </w:r>
          </w:p>
        </w:tc>
        <w:tc>
          <w:tcPr>
            <w:tcW w:w="0" w:type="auto"/>
            <w:vAlign w:val="center"/>
          </w:tcPr>
          <w:p w14:paraId="21E54182" w14:textId="77777777" w:rsidR="00D307F3" w:rsidRDefault="00A9491C">
            <w:pPr>
              <w:spacing w:beforeAutospacing="1" w:afterAutospacing="1"/>
            </w:pPr>
            <w:r>
              <w:rPr>
                <w:color w:val="000000"/>
                <w:sz w:val="22"/>
              </w:rPr>
              <w:t xml:space="preserve"> </w:t>
            </w:r>
          </w:p>
        </w:tc>
        <w:tc>
          <w:tcPr>
            <w:tcW w:w="0" w:type="auto"/>
            <w:vAlign w:val="center"/>
          </w:tcPr>
          <w:p w14:paraId="730ED1FE" w14:textId="77777777" w:rsidR="00D307F3" w:rsidRDefault="00A9491C">
            <w:pPr>
              <w:spacing w:beforeAutospacing="1" w:afterAutospacing="1"/>
            </w:pPr>
            <w:r>
              <w:rPr>
                <w:color w:val="000000"/>
                <w:sz w:val="22"/>
              </w:rPr>
              <w:t>0</w:t>
            </w:r>
          </w:p>
        </w:tc>
        <w:tc>
          <w:tcPr>
            <w:tcW w:w="0" w:type="auto"/>
            <w:vAlign w:val="center"/>
          </w:tcPr>
          <w:p w14:paraId="1A9AFF34" w14:textId="77777777" w:rsidR="00D307F3" w:rsidRDefault="00A9491C">
            <w:pPr>
              <w:spacing w:beforeAutospacing="1" w:afterAutospacing="1"/>
            </w:pPr>
            <w:r>
              <w:rPr>
                <w:color w:val="000000"/>
                <w:sz w:val="22"/>
              </w:rPr>
              <w:t>4</w:t>
            </w:r>
          </w:p>
        </w:tc>
        <w:tc>
          <w:tcPr>
            <w:tcW w:w="0" w:type="auto"/>
            <w:vAlign w:val="center"/>
          </w:tcPr>
          <w:p w14:paraId="473D202B" w14:textId="77777777" w:rsidR="00D307F3" w:rsidRDefault="00A9491C">
            <w:pPr>
              <w:spacing w:beforeAutospacing="1" w:afterAutospacing="1"/>
            </w:pPr>
            <w:r>
              <w:rPr>
                <w:color w:val="000000"/>
                <w:sz w:val="22"/>
              </w:rPr>
              <w:t xml:space="preserve"> </w:t>
            </w:r>
          </w:p>
        </w:tc>
      </w:tr>
      <w:tr w:rsidR="00D307F3" w14:paraId="1F6FE17A" w14:textId="77777777">
        <w:trPr>
          <w:cantSplit/>
        </w:trPr>
        <w:tc>
          <w:tcPr>
            <w:tcW w:w="0" w:type="auto"/>
            <w:vAlign w:val="center"/>
          </w:tcPr>
          <w:p w14:paraId="3D31876E" w14:textId="77777777" w:rsidR="00D307F3" w:rsidRDefault="00A9491C">
            <w:pPr>
              <w:spacing w:beforeAutospacing="1" w:afterAutospacing="1"/>
            </w:pPr>
            <w:r>
              <w:rPr>
                <w:color w:val="000000"/>
                <w:sz w:val="22"/>
              </w:rPr>
              <w:lastRenderedPageBreak/>
              <w:t>Homebuyers</w:t>
            </w:r>
          </w:p>
        </w:tc>
        <w:tc>
          <w:tcPr>
            <w:tcW w:w="0" w:type="auto"/>
            <w:vAlign w:val="center"/>
          </w:tcPr>
          <w:p w14:paraId="30254F31" w14:textId="77777777" w:rsidR="00D307F3" w:rsidRDefault="00A9491C">
            <w:pPr>
              <w:spacing w:beforeAutospacing="1" w:afterAutospacing="1"/>
            </w:pPr>
            <w:r>
              <w:rPr>
                <w:color w:val="000000"/>
                <w:sz w:val="22"/>
              </w:rPr>
              <w:t>Affordable Housing</w:t>
            </w:r>
          </w:p>
        </w:tc>
        <w:tc>
          <w:tcPr>
            <w:tcW w:w="0" w:type="auto"/>
            <w:vAlign w:val="center"/>
          </w:tcPr>
          <w:p w14:paraId="225BE88A" w14:textId="77777777" w:rsidR="00D307F3" w:rsidRDefault="00A9491C">
            <w:pPr>
              <w:spacing w:beforeAutospacing="1" w:afterAutospacing="1"/>
            </w:pPr>
            <w:r>
              <w:rPr>
                <w:color w:val="000000"/>
                <w:sz w:val="22"/>
              </w:rPr>
              <w:t>CDBG: $60000 / HOME: $</w:t>
            </w:r>
          </w:p>
        </w:tc>
        <w:tc>
          <w:tcPr>
            <w:tcW w:w="0" w:type="auto"/>
            <w:vAlign w:val="center"/>
          </w:tcPr>
          <w:p w14:paraId="3AF4B287" w14:textId="77777777" w:rsidR="00D307F3" w:rsidRDefault="00A9491C">
            <w:pPr>
              <w:spacing w:beforeAutospacing="1" w:afterAutospacing="1"/>
            </w:pPr>
            <w:r>
              <w:rPr>
                <w:color w:val="000000"/>
                <w:sz w:val="22"/>
              </w:rPr>
              <w:t>Direct Financial Assistance to Homebuyers</w:t>
            </w:r>
          </w:p>
        </w:tc>
        <w:tc>
          <w:tcPr>
            <w:tcW w:w="0" w:type="auto"/>
            <w:vAlign w:val="center"/>
          </w:tcPr>
          <w:p w14:paraId="5871A7F4" w14:textId="77777777" w:rsidR="00D307F3" w:rsidRDefault="00A9491C">
            <w:pPr>
              <w:spacing w:beforeAutospacing="1" w:afterAutospacing="1"/>
            </w:pPr>
            <w:r>
              <w:rPr>
                <w:color w:val="000000"/>
                <w:sz w:val="22"/>
              </w:rPr>
              <w:t>Households Assisted</w:t>
            </w:r>
          </w:p>
        </w:tc>
        <w:tc>
          <w:tcPr>
            <w:tcW w:w="0" w:type="auto"/>
            <w:vAlign w:val="center"/>
          </w:tcPr>
          <w:p w14:paraId="1B451D5A" w14:textId="77777777" w:rsidR="00D307F3" w:rsidRDefault="00A9491C">
            <w:pPr>
              <w:spacing w:beforeAutospacing="1" w:afterAutospacing="1"/>
            </w:pPr>
            <w:r>
              <w:rPr>
                <w:color w:val="000000"/>
                <w:sz w:val="22"/>
              </w:rPr>
              <w:t>25</w:t>
            </w:r>
          </w:p>
        </w:tc>
        <w:tc>
          <w:tcPr>
            <w:tcW w:w="0" w:type="auto"/>
            <w:vAlign w:val="center"/>
          </w:tcPr>
          <w:p w14:paraId="4583B3C7" w14:textId="77777777" w:rsidR="00D307F3" w:rsidRDefault="00A9491C">
            <w:pPr>
              <w:spacing w:beforeAutospacing="1" w:afterAutospacing="1"/>
            </w:pPr>
            <w:r>
              <w:rPr>
                <w:color w:val="000000"/>
                <w:sz w:val="22"/>
              </w:rPr>
              <w:t>0</w:t>
            </w:r>
          </w:p>
        </w:tc>
        <w:tc>
          <w:tcPr>
            <w:tcW w:w="0" w:type="auto"/>
            <w:vAlign w:val="center"/>
          </w:tcPr>
          <w:p w14:paraId="6894A7F7" w14:textId="77777777" w:rsidR="00D307F3" w:rsidRDefault="00A9491C">
            <w:pPr>
              <w:spacing w:beforeAutospacing="1" w:afterAutospacing="1"/>
            </w:pPr>
            <w:r>
              <w:rPr>
                <w:color w:val="000000"/>
                <w:sz w:val="22"/>
              </w:rPr>
              <w:t xml:space="preserve">         0.00%</w:t>
            </w:r>
          </w:p>
        </w:tc>
        <w:tc>
          <w:tcPr>
            <w:tcW w:w="0" w:type="auto"/>
            <w:vAlign w:val="center"/>
          </w:tcPr>
          <w:p w14:paraId="29FCA44B" w14:textId="77777777" w:rsidR="00D307F3" w:rsidRDefault="00A9491C">
            <w:pPr>
              <w:spacing w:beforeAutospacing="1" w:afterAutospacing="1"/>
            </w:pPr>
            <w:r>
              <w:rPr>
                <w:color w:val="000000"/>
                <w:sz w:val="22"/>
              </w:rPr>
              <w:t>5</w:t>
            </w:r>
          </w:p>
        </w:tc>
        <w:tc>
          <w:tcPr>
            <w:tcW w:w="0" w:type="auto"/>
            <w:vAlign w:val="center"/>
          </w:tcPr>
          <w:p w14:paraId="5C37AADC" w14:textId="77777777" w:rsidR="00D307F3" w:rsidRDefault="00A9491C">
            <w:pPr>
              <w:spacing w:beforeAutospacing="1" w:afterAutospacing="1"/>
            </w:pPr>
            <w:r>
              <w:rPr>
                <w:color w:val="000000"/>
                <w:sz w:val="22"/>
              </w:rPr>
              <w:t>0</w:t>
            </w:r>
          </w:p>
        </w:tc>
        <w:tc>
          <w:tcPr>
            <w:tcW w:w="0" w:type="auto"/>
            <w:vAlign w:val="center"/>
          </w:tcPr>
          <w:p w14:paraId="5EA29D0D" w14:textId="77777777" w:rsidR="00D307F3" w:rsidRDefault="00A9491C">
            <w:pPr>
              <w:spacing w:beforeAutospacing="1" w:afterAutospacing="1"/>
            </w:pPr>
            <w:r>
              <w:rPr>
                <w:color w:val="000000"/>
                <w:sz w:val="22"/>
              </w:rPr>
              <w:t xml:space="preserve">         0.00%</w:t>
            </w:r>
          </w:p>
        </w:tc>
      </w:tr>
      <w:tr w:rsidR="00D307F3" w14:paraId="42850F6A" w14:textId="77777777">
        <w:trPr>
          <w:cantSplit/>
        </w:trPr>
        <w:tc>
          <w:tcPr>
            <w:tcW w:w="0" w:type="auto"/>
            <w:vAlign w:val="center"/>
          </w:tcPr>
          <w:p w14:paraId="2229D26C" w14:textId="77777777" w:rsidR="00D307F3" w:rsidRDefault="00A9491C">
            <w:pPr>
              <w:spacing w:beforeAutospacing="1" w:afterAutospacing="1"/>
            </w:pPr>
            <w:r>
              <w:rPr>
                <w:color w:val="000000"/>
                <w:sz w:val="22"/>
              </w:rPr>
              <w:t>New Construction/Reconstruction</w:t>
            </w:r>
          </w:p>
        </w:tc>
        <w:tc>
          <w:tcPr>
            <w:tcW w:w="0" w:type="auto"/>
            <w:vAlign w:val="center"/>
          </w:tcPr>
          <w:p w14:paraId="397A4F8D" w14:textId="77777777" w:rsidR="00D307F3" w:rsidRDefault="00A9491C">
            <w:pPr>
              <w:spacing w:beforeAutospacing="1" w:afterAutospacing="1"/>
            </w:pPr>
            <w:r>
              <w:rPr>
                <w:color w:val="000000"/>
                <w:sz w:val="22"/>
              </w:rPr>
              <w:t>Affordable Housing</w:t>
            </w:r>
          </w:p>
        </w:tc>
        <w:tc>
          <w:tcPr>
            <w:tcW w:w="0" w:type="auto"/>
            <w:vAlign w:val="center"/>
          </w:tcPr>
          <w:p w14:paraId="244AB7A8" w14:textId="77777777" w:rsidR="00D307F3" w:rsidRDefault="00A9491C">
            <w:pPr>
              <w:spacing w:beforeAutospacing="1" w:afterAutospacing="1"/>
            </w:pPr>
            <w:r>
              <w:rPr>
                <w:color w:val="000000"/>
                <w:sz w:val="22"/>
              </w:rPr>
              <w:t>HOME: $</w:t>
            </w:r>
          </w:p>
        </w:tc>
        <w:tc>
          <w:tcPr>
            <w:tcW w:w="0" w:type="auto"/>
            <w:vAlign w:val="center"/>
          </w:tcPr>
          <w:p w14:paraId="61745CEE" w14:textId="77777777" w:rsidR="00D307F3" w:rsidRDefault="00A9491C">
            <w:pPr>
              <w:spacing w:beforeAutospacing="1" w:afterAutospacing="1"/>
            </w:pPr>
            <w:r>
              <w:rPr>
                <w:color w:val="000000"/>
                <w:sz w:val="22"/>
              </w:rPr>
              <w:t>Homeowner Housing Added</w:t>
            </w:r>
          </w:p>
        </w:tc>
        <w:tc>
          <w:tcPr>
            <w:tcW w:w="0" w:type="auto"/>
            <w:vAlign w:val="center"/>
          </w:tcPr>
          <w:p w14:paraId="481DF971" w14:textId="77777777" w:rsidR="00D307F3" w:rsidRDefault="00A9491C">
            <w:pPr>
              <w:spacing w:beforeAutospacing="1" w:afterAutospacing="1"/>
            </w:pPr>
            <w:r>
              <w:rPr>
                <w:color w:val="000000"/>
                <w:sz w:val="22"/>
              </w:rPr>
              <w:t>Household Housing Unit</w:t>
            </w:r>
          </w:p>
        </w:tc>
        <w:tc>
          <w:tcPr>
            <w:tcW w:w="0" w:type="auto"/>
            <w:vAlign w:val="center"/>
          </w:tcPr>
          <w:p w14:paraId="40F73BDE" w14:textId="77777777" w:rsidR="00D307F3" w:rsidRDefault="00A9491C">
            <w:pPr>
              <w:spacing w:beforeAutospacing="1" w:afterAutospacing="1"/>
            </w:pPr>
            <w:r>
              <w:rPr>
                <w:color w:val="000000"/>
                <w:sz w:val="22"/>
              </w:rPr>
              <w:t>15</w:t>
            </w:r>
          </w:p>
        </w:tc>
        <w:tc>
          <w:tcPr>
            <w:tcW w:w="0" w:type="auto"/>
            <w:vAlign w:val="center"/>
          </w:tcPr>
          <w:p w14:paraId="67C088FD" w14:textId="77777777" w:rsidR="00D307F3" w:rsidRDefault="00A9491C">
            <w:pPr>
              <w:spacing w:beforeAutospacing="1" w:afterAutospacing="1"/>
            </w:pPr>
            <w:r>
              <w:rPr>
                <w:color w:val="000000"/>
                <w:sz w:val="22"/>
              </w:rPr>
              <w:t>0</w:t>
            </w:r>
          </w:p>
        </w:tc>
        <w:tc>
          <w:tcPr>
            <w:tcW w:w="0" w:type="auto"/>
            <w:vAlign w:val="center"/>
          </w:tcPr>
          <w:p w14:paraId="60544DD7" w14:textId="77777777" w:rsidR="00D307F3" w:rsidRDefault="00A9491C">
            <w:pPr>
              <w:spacing w:beforeAutospacing="1" w:afterAutospacing="1"/>
            </w:pPr>
            <w:r>
              <w:rPr>
                <w:color w:val="000000"/>
                <w:sz w:val="22"/>
              </w:rPr>
              <w:t xml:space="preserve">         0.00%</w:t>
            </w:r>
          </w:p>
        </w:tc>
        <w:tc>
          <w:tcPr>
            <w:tcW w:w="0" w:type="auto"/>
            <w:vAlign w:val="center"/>
          </w:tcPr>
          <w:p w14:paraId="1D3B1B95" w14:textId="77777777" w:rsidR="00D307F3" w:rsidRDefault="00A9491C">
            <w:pPr>
              <w:spacing w:beforeAutospacing="1" w:afterAutospacing="1"/>
            </w:pPr>
            <w:r>
              <w:rPr>
                <w:color w:val="000000"/>
                <w:sz w:val="22"/>
              </w:rPr>
              <w:t>6</w:t>
            </w:r>
          </w:p>
        </w:tc>
        <w:tc>
          <w:tcPr>
            <w:tcW w:w="0" w:type="auto"/>
            <w:vAlign w:val="center"/>
          </w:tcPr>
          <w:p w14:paraId="7F9DDADF" w14:textId="77777777" w:rsidR="00D307F3" w:rsidRDefault="00A9491C">
            <w:pPr>
              <w:spacing w:beforeAutospacing="1" w:afterAutospacing="1"/>
            </w:pPr>
            <w:r>
              <w:rPr>
                <w:color w:val="000000"/>
                <w:sz w:val="22"/>
              </w:rPr>
              <w:t>0</w:t>
            </w:r>
          </w:p>
        </w:tc>
        <w:tc>
          <w:tcPr>
            <w:tcW w:w="0" w:type="auto"/>
            <w:vAlign w:val="center"/>
          </w:tcPr>
          <w:p w14:paraId="65E2A29B" w14:textId="77777777" w:rsidR="00D307F3" w:rsidRDefault="00A9491C">
            <w:pPr>
              <w:spacing w:beforeAutospacing="1" w:afterAutospacing="1"/>
            </w:pPr>
            <w:r>
              <w:rPr>
                <w:color w:val="000000"/>
                <w:sz w:val="22"/>
              </w:rPr>
              <w:t xml:space="preserve">         0.00%</w:t>
            </w:r>
          </w:p>
        </w:tc>
      </w:tr>
      <w:tr w:rsidR="00D307F3" w14:paraId="1FF44BF8" w14:textId="77777777">
        <w:trPr>
          <w:cantSplit/>
        </w:trPr>
        <w:tc>
          <w:tcPr>
            <w:tcW w:w="0" w:type="auto"/>
            <w:vAlign w:val="center"/>
          </w:tcPr>
          <w:p w14:paraId="05AD400F" w14:textId="77777777" w:rsidR="00D307F3" w:rsidRDefault="00A9491C">
            <w:pPr>
              <w:spacing w:beforeAutospacing="1" w:afterAutospacing="1"/>
            </w:pPr>
            <w:r>
              <w:rPr>
                <w:color w:val="000000"/>
                <w:sz w:val="22"/>
              </w:rPr>
              <w:t>New Construction/Reconstruction</w:t>
            </w:r>
          </w:p>
        </w:tc>
        <w:tc>
          <w:tcPr>
            <w:tcW w:w="0" w:type="auto"/>
            <w:vAlign w:val="center"/>
          </w:tcPr>
          <w:p w14:paraId="627F3E2A" w14:textId="77777777" w:rsidR="00D307F3" w:rsidRDefault="00A9491C">
            <w:pPr>
              <w:spacing w:beforeAutospacing="1" w:afterAutospacing="1"/>
            </w:pPr>
            <w:r>
              <w:rPr>
                <w:color w:val="000000"/>
                <w:sz w:val="22"/>
              </w:rPr>
              <w:t>Affordable Housing</w:t>
            </w:r>
          </w:p>
        </w:tc>
        <w:tc>
          <w:tcPr>
            <w:tcW w:w="0" w:type="auto"/>
            <w:vAlign w:val="center"/>
          </w:tcPr>
          <w:p w14:paraId="4680AC5F" w14:textId="77777777" w:rsidR="00D307F3" w:rsidRDefault="00A9491C">
            <w:pPr>
              <w:spacing w:beforeAutospacing="1" w:afterAutospacing="1"/>
            </w:pPr>
            <w:r>
              <w:rPr>
                <w:color w:val="000000"/>
                <w:sz w:val="22"/>
              </w:rPr>
              <w:t>HOME: $</w:t>
            </w:r>
          </w:p>
        </w:tc>
        <w:tc>
          <w:tcPr>
            <w:tcW w:w="0" w:type="auto"/>
            <w:vAlign w:val="center"/>
          </w:tcPr>
          <w:p w14:paraId="51618D8E" w14:textId="77777777" w:rsidR="00D307F3" w:rsidRDefault="00A9491C">
            <w:pPr>
              <w:spacing w:beforeAutospacing="1" w:afterAutospacing="1"/>
            </w:pPr>
            <w:r>
              <w:rPr>
                <w:color w:val="000000"/>
                <w:sz w:val="22"/>
              </w:rPr>
              <w:t>Homeowner Housing Rehabilitated</w:t>
            </w:r>
          </w:p>
        </w:tc>
        <w:tc>
          <w:tcPr>
            <w:tcW w:w="0" w:type="auto"/>
            <w:vAlign w:val="center"/>
          </w:tcPr>
          <w:p w14:paraId="268060A5" w14:textId="77777777" w:rsidR="00D307F3" w:rsidRDefault="00A9491C">
            <w:pPr>
              <w:spacing w:beforeAutospacing="1" w:afterAutospacing="1"/>
            </w:pPr>
            <w:r>
              <w:rPr>
                <w:color w:val="000000"/>
                <w:sz w:val="22"/>
              </w:rPr>
              <w:t>Household Housing Unit</w:t>
            </w:r>
          </w:p>
        </w:tc>
        <w:tc>
          <w:tcPr>
            <w:tcW w:w="0" w:type="auto"/>
            <w:vAlign w:val="center"/>
          </w:tcPr>
          <w:p w14:paraId="26086E8A" w14:textId="77777777" w:rsidR="00D307F3" w:rsidRDefault="00A9491C">
            <w:pPr>
              <w:spacing w:beforeAutospacing="1" w:afterAutospacing="1"/>
            </w:pPr>
            <w:r>
              <w:rPr>
                <w:color w:val="000000"/>
                <w:sz w:val="22"/>
              </w:rPr>
              <w:t>0</w:t>
            </w:r>
          </w:p>
        </w:tc>
        <w:tc>
          <w:tcPr>
            <w:tcW w:w="0" w:type="auto"/>
            <w:vAlign w:val="center"/>
          </w:tcPr>
          <w:p w14:paraId="2C855A62" w14:textId="77777777" w:rsidR="00D307F3" w:rsidRDefault="00A9491C">
            <w:pPr>
              <w:spacing w:beforeAutospacing="1" w:afterAutospacing="1"/>
            </w:pPr>
            <w:r>
              <w:rPr>
                <w:color w:val="000000"/>
                <w:sz w:val="22"/>
              </w:rPr>
              <w:t>1</w:t>
            </w:r>
          </w:p>
        </w:tc>
        <w:tc>
          <w:tcPr>
            <w:tcW w:w="0" w:type="auto"/>
            <w:vAlign w:val="center"/>
          </w:tcPr>
          <w:p w14:paraId="12E92890" w14:textId="77777777" w:rsidR="00D307F3" w:rsidRDefault="00A9491C">
            <w:pPr>
              <w:spacing w:beforeAutospacing="1" w:afterAutospacing="1"/>
            </w:pPr>
            <w:r>
              <w:rPr>
                <w:color w:val="000000"/>
                <w:sz w:val="22"/>
              </w:rPr>
              <w:t xml:space="preserve"> </w:t>
            </w:r>
          </w:p>
        </w:tc>
        <w:tc>
          <w:tcPr>
            <w:tcW w:w="0" w:type="auto"/>
            <w:vAlign w:val="center"/>
          </w:tcPr>
          <w:p w14:paraId="15C5D051" w14:textId="77777777" w:rsidR="00D307F3" w:rsidRDefault="00A9491C">
            <w:pPr>
              <w:spacing w:beforeAutospacing="1" w:afterAutospacing="1"/>
            </w:pPr>
            <w:r>
              <w:rPr>
                <w:color w:val="000000"/>
                <w:sz w:val="22"/>
              </w:rPr>
              <w:t>0</w:t>
            </w:r>
          </w:p>
        </w:tc>
        <w:tc>
          <w:tcPr>
            <w:tcW w:w="0" w:type="auto"/>
            <w:vAlign w:val="center"/>
          </w:tcPr>
          <w:p w14:paraId="60D56926" w14:textId="77777777" w:rsidR="00D307F3" w:rsidRDefault="00A9491C">
            <w:pPr>
              <w:spacing w:beforeAutospacing="1" w:afterAutospacing="1"/>
            </w:pPr>
            <w:r>
              <w:rPr>
                <w:color w:val="000000"/>
                <w:sz w:val="22"/>
              </w:rPr>
              <w:t>1</w:t>
            </w:r>
          </w:p>
        </w:tc>
        <w:tc>
          <w:tcPr>
            <w:tcW w:w="0" w:type="auto"/>
            <w:vAlign w:val="center"/>
          </w:tcPr>
          <w:p w14:paraId="762FB9B5" w14:textId="77777777" w:rsidR="00D307F3" w:rsidRDefault="00A9491C">
            <w:pPr>
              <w:spacing w:beforeAutospacing="1" w:afterAutospacing="1"/>
            </w:pPr>
            <w:r>
              <w:rPr>
                <w:color w:val="000000"/>
                <w:sz w:val="22"/>
              </w:rPr>
              <w:t xml:space="preserve"> </w:t>
            </w:r>
          </w:p>
        </w:tc>
      </w:tr>
      <w:tr w:rsidR="00D307F3" w14:paraId="39BA0E7E" w14:textId="77777777">
        <w:trPr>
          <w:cantSplit/>
        </w:trPr>
        <w:tc>
          <w:tcPr>
            <w:tcW w:w="0" w:type="auto"/>
            <w:vAlign w:val="center"/>
          </w:tcPr>
          <w:p w14:paraId="7A131C44" w14:textId="77777777" w:rsidR="00D307F3" w:rsidRDefault="00A9491C">
            <w:pPr>
              <w:spacing w:beforeAutospacing="1" w:afterAutospacing="1"/>
            </w:pPr>
            <w:r>
              <w:rPr>
                <w:color w:val="000000"/>
                <w:sz w:val="22"/>
              </w:rPr>
              <w:t>Public Facilities</w:t>
            </w:r>
          </w:p>
        </w:tc>
        <w:tc>
          <w:tcPr>
            <w:tcW w:w="0" w:type="auto"/>
            <w:vAlign w:val="center"/>
          </w:tcPr>
          <w:p w14:paraId="4A305F3A" w14:textId="77777777" w:rsidR="00D307F3" w:rsidRDefault="00A9491C">
            <w:pPr>
              <w:spacing w:beforeAutospacing="1" w:afterAutospacing="1"/>
            </w:pPr>
            <w:r>
              <w:rPr>
                <w:color w:val="000000"/>
                <w:sz w:val="22"/>
              </w:rPr>
              <w:t>Non-Housing Community Development</w:t>
            </w:r>
          </w:p>
        </w:tc>
        <w:tc>
          <w:tcPr>
            <w:tcW w:w="0" w:type="auto"/>
            <w:vAlign w:val="center"/>
          </w:tcPr>
          <w:p w14:paraId="3CC21E18" w14:textId="77777777" w:rsidR="00D307F3" w:rsidRDefault="00A9491C">
            <w:pPr>
              <w:spacing w:beforeAutospacing="1" w:afterAutospacing="1"/>
            </w:pPr>
            <w:r>
              <w:rPr>
                <w:color w:val="000000"/>
                <w:sz w:val="22"/>
              </w:rPr>
              <w:t>CDBG: $</w:t>
            </w:r>
          </w:p>
        </w:tc>
        <w:tc>
          <w:tcPr>
            <w:tcW w:w="0" w:type="auto"/>
            <w:vAlign w:val="center"/>
          </w:tcPr>
          <w:p w14:paraId="7E095961" w14:textId="77777777" w:rsidR="00D307F3" w:rsidRDefault="00A9491C">
            <w:pPr>
              <w:spacing w:beforeAutospacing="1" w:afterAutospacing="1"/>
            </w:pPr>
            <w:r>
              <w:rPr>
                <w:color w:val="000000"/>
                <w:sz w:val="22"/>
              </w:rPr>
              <w:t>Public Facility or Infrastructure Activities other than Low/Moderate Income Housing Benefit</w:t>
            </w:r>
          </w:p>
        </w:tc>
        <w:tc>
          <w:tcPr>
            <w:tcW w:w="0" w:type="auto"/>
            <w:vAlign w:val="center"/>
          </w:tcPr>
          <w:p w14:paraId="47B6D633" w14:textId="77777777" w:rsidR="00D307F3" w:rsidRDefault="00A9491C">
            <w:pPr>
              <w:spacing w:beforeAutospacing="1" w:afterAutospacing="1"/>
            </w:pPr>
            <w:r>
              <w:rPr>
                <w:color w:val="000000"/>
                <w:sz w:val="22"/>
              </w:rPr>
              <w:t>Persons Assisted</w:t>
            </w:r>
          </w:p>
        </w:tc>
        <w:tc>
          <w:tcPr>
            <w:tcW w:w="0" w:type="auto"/>
            <w:vAlign w:val="center"/>
          </w:tcPr>
          <w:p w14:paraId="4C443506" w14:textId="77777777" w:rsidR="00D307F3" w:rsidRDefault="00A9491C">
            <w:pPr>
              <w:spacing w:beforeAutospacing="1" w:afterAutospacing="1"/>
            </w:pPr>
            <w:r>
              <w:rPr>
                <w:color w:val="000000"/>
                <w:sz w:val="22"/>
              </w:rPr>
              <w:t>2000</w:t>
            </w:r>
          </w:p>
        </w:tc>
        <w:tc>
          <w:tcPr>
            <w:tcW w:w="0" w:type="auto"/>
            <w:vAlign w:val="center"/>
          </w:tcPr>
          <w:p w14:paraId="6FB3007E" w14:textId="77777777" w:rsidR="00D307F3" w:rsidRDefault="00A9491C">
            <w:pPr>
              <w:spacing w:beforeAutospacing="1" w:afterAutospacing="1"/>
            </w:pPr>
            <w:r>
              <w:rPr>
                <w:color w:val="000000"/>
                <w:sz w:val="22"/>
              </w:rPr>
              <w:t>0</w:t>
            </w:r>
          </w:p>
        </w:tc>
        <w:tc>
          <w:tcPr>
            <w:tcW w:w="0" w:type="auto"/>
            <w:vAlign w:val="center"/>
          </w:tcPr>
          <w:p w14:paraId="4126CF65" w14:textId="77777777" w:rsidR="00D307F3" w:rsidRDefault="00A9491C">
            <w:pPr>
              <w:spacing w:beforeAutospacing="1" w:afterAutospacing="1"/>
            </w:pPr>
            <w:r>
              <w:rPr>
                <w:color w:val="000000"/>
                <w:sz w:val="22"/>
              </w:rPr>
              <w:t xml:space="preserve">         0.00%</w:t>
            </w:r>
          </w:p>
        </w:tc>
        <w:tc>
          <w:tcPr>
            <w:tcW w:w="0" w:type="auto"/>
            <w:vAlign w:val="center"/>
          </w:tcPr>
          <w:p w14:paraId="08EF25A5" w14:textId="77777777" w:rsidR="00D307F3" w:rsidRDefault="00A9491C">
            <w:pPr>
              <w:spacing w:beforeAutospacing="1" w:afterAutospacing="1"/>
            </w:pPr>
            <w:r>
              <w:rPr>
                <w:color w:val="000000"/>
                <w:sz w:val="22"/>
              </w:rPr>
              <w:t>500</w:t>
            </w:r>
          </w:p>
        </w:tc>
        <w:tc>
          <w:tcPr>
            <w:tcW w:w="0" w:type="auto"/>
            <w:vAlign w:val="center"/>
          </w:tcPr>
          <w:p w14:paraId="5983D726" w14:textId="77777777" w:rsidR="00D307F3" w:rsidRDefault="00A9491C">
            <w:pPr>
              <w:spacing w:beforeAutospacing="1" w:afterAutospacing="1"/>
            </w:pPr>
            <w:r>
              <w:rPr>
                <w:color w:val="000000"/>
                <w:sz w:val="22"/>
              </w:rPr>
              <w:t>0</w:t>
            </w:r>
          </w:p>
        </w:tc>
        <w:tc>
          <w:tcPr>
            <w:tcW w:w="0" w:type="auto"/>
            <w:vAlign w:val="center"/>
          </w:tcPr>
          <w:p w14:paraId="31E1AD17" w14:textId="77777777" w:rsidR="00D307F3" w:rsidRDefault="00A9491C">
            <w:pPr>
              <w:spacing w:beforeAutospacing="1" w:afterAutospacing="1"/>
            </w:pPr>
            <w:r>
              <w:rPr>
                <w:color w:val="000000"/>
                <w:sz w:val="22"/>
              </w:rPr>
              <w:t xml:space="preserve">         0.00%</w:t>
            </w:r>
          </w:p>
        </w:tc>
      </w:tr>
      <w:tr w:rsidR="00D307F3" w14:paraId="5EE7B752" w14:textId="77777777">
        <w:trPr>
          <w:cantSplit/>
        </w:trPr>
        <w:tc>
          <w:tcPr>
            <w:tcW w:w="0" w:type="auto"/>
            <w:vAlign w:val="center"/>
          </w:tcPr>
          <w:p w14:paraId="31CAC806" w14:textId="77777777" w:rsidR="00D307F3" w:rsidRDefault="00A9491C">
            <w:pPr>
              <w:spacing w:beforeAutospacing="1" w:afterAutospacing="1"/>
            </w:pPr>
            <w:r>
              <w:rPr>
                <w:color w:val="000000"/>
                <w:sz w:val="22"/>
              </w:rPr>
              <w:t>Single Family Housing Goals</w:t>
            </w:r>
          </w:p>
        </w:tc>
        <w:tc>
          <w:tcPr>
            <w:tcW w:w="0" w:type="auto"/>
            <w:vAlign w:val="center"/>
          </w:tcPr>
          <w:p w14:paraId="4B685643" w14:textId="77777777" w:rsidR="00D307F3" w:rsidRDefault="00A9491C">
            <w:pPr>
              <w:spacing w:beforeAutospacing="1" w:afterAutospacing="1"/>
            </w:pPr>
            <w:r>
              <w:rPr>
                <w:color w:val="000000"/>
                <w:sz w:val="22"/>
              </w:rPr>
              <w:t>Affordable Housing</w:t>
            </w:r>
            <w:r>
              <w:rPr>
                <w:color w:val="000000"/>
                <w:sz w:val="22"/>
              </w:rPr>
              <w:br/>
              <w:t>Homeless</w:t>
            </w:r>
          </w:p>
        </w:tc>
        <w:tc>
          <w:tcPr>
            <w:tcW w:w="0" w:type="auto"/>
            <w:vAlign w:val="center"/>
          </w:tcPr>
          <w:p w14:paraId="7CC21823" w14:textId="77777777" w:rsidR="00D307F3" w:rsidRDefault="00A9491C">
            <w:pPr>
              <w:spacing w:beforeAutospacing="1" w:afterAutospacing="1"/>
            </w:pPr>
            <w:r>
              <w:rPr>
                <w:color w:val="000000"/>
                <w:sz w:val="22"/>
              </w:rPr>
              <w:t>CDBG: $</w:t>
            </w:r>
          </w:p>
        </w:tc>
        <w:tc>
          <w:tcPr>
            <w:tcW w:w="0" w:type="auto"/>
            <w:vAlign w:val="center"/>
          </w:tcPr>
          <w:p w14:paraId="3D24E1B7" w14:textId="77777777" w:rsidR="00D307F3" w:rsidRDefault="00A9491C">
            <w:pPr>
              <w:spacing w:beforeAutospacing="1" w:afterAutospacing="1"/>
            </w:pPr>
            <w:r>
              <w:rPr>
                <w:color w:val="000000"/>
                <w:sz w:val="22"/>
              </w:rPr>
              <w:t>Homeowner Housing Rehabilitated</w:t>
            </w:r>
          </w:p>
        </w:tc>
        <w:tc>
          <w:tcPr>
            <w:tcW w:w="0" w:type="auto"/>
            <w:vAlign w:val="center"/>
          </w:tcPr>
          <w:p w14:paraId="4AF3EBA4" w14:textId="77777777" w:rsidR="00D307F3" w:rsidRDefault="00A9491C">
            <w:pPr>
              <w:spacing w:beforeAutospacing="1" w:afterAutospacing="1"/>
            </w:pPr>
            <w:r>
              <w:rPr>
                <w:color w:val="000000"/>
                <w:sz w:val="22"/>
              </w:rPr>
              <w:t>Household Housing Unit</w:t>
            </w:r>
          </w:p>
        </w:tc>
        <w:tc>
          <w:tcPr>
            <w:tcW w:w="0" w:type="auto"/>
            <w:vAlign w:val="center"/>
          </w:tcPr>
          <w:p w14:paraId="0AA3DB55" w14:textId="77777777" w:rsidR="00D307F3" w:rsidRDefault="00A9491C">
            <w:pPr>
              <w:spacing w:beforeAutospacing="1" w:afterAutospacing="1"/>
            </w:pPr>
            <w:r>
              <w:rPr>
                <w:color w:val="000000"/>
                <w:sz w:val="22"/>
              </w:rPr>
              <w:t>100</w:t>
            </w:r>
          </w:p>
        </w:tc>
        <w:tc>
          <w:tcPr>
            <w:tcW w:w="0" w:type="auto"/>
            <w:vAlign w:val="center"/>
          </w:tcPr>
          <w:p w14:paraId="4B21FCCF" w14:textId="77777777" w:rsidR="00D307F3" w:rsidRDefault="00A9491C">
            <w:pPr>
              <w:spacing w:beforeAutospacing="1" w:afterAutospacing="1"/>
            </w:pPr>
            <w:r>
              <w:rPr>
                <w:color w:val="000000"/>
                <w:sz w:val="22"/>
              </w:rPr>
              <w:t>18</w:t>
            </w:r>
          </w:p>
        </w:tc>
        <w:tc>
          <w:tcPr>
            <w:tcW w:w="0" w:type="auto"/>
            <w:vAlign w:val="center"/>
          </w:tcPr>
          <w:p w14:paraId="71EC5C20" w14:textId="77777777" w:rsidR="00D307F3" w:rsidRDefault="00A9491C">
            <w:pPr>
              <w:spacing w:beforeAutospacing="1" w:afterAutospacing="1"/>
            </w:pPr>
            <w:r>
              <w:rPr>
                <w:color w:val="000000"/>
                <w:sz w:val="22"/>
              </w:rPr>
              <w:t xml:space="preserve">        18.00%</w:t>
            </w:r>
          </w:p>
        </w:tc>
        <w:tc>
          <w:tcPr>
            <w:tcW w:w="0" w:type="auto"/>
            <w:vAlign w:val="center"/>
          </w:tcPr>
          <w:p w14:paraId="13972A0B" w14:textId="77777777" w:rsidR="00D307F3" w:rsidRDefault="00A9491C">
            <w:pPr>
              <w:spacing w:beforeAutospacing="1" w:afterAutospacing="1"/>
            </w:pPr>
            <w:r>
              <w:rPr>
                <w:color w:val="000000"/>
                <w:sz w:val="22"/>
              </w:rPr>
              <w:t>15</w:t>
            </w:r>
          </w:p>
        </w:tc>
        <w:tc>
          <w:tcPr>
            <w:tcW w:w="0" w:type="auto"/>
            <w:vAlign w:val="center"/>
          </w:tcPr>
          <w:p w14:paraId="2934A98F" w14:textId="77777777" w:rsidR="00D307F3" w:rsidRDefault="00A9491C">
            <w:pPr>
              <w:spacing w:beforeAutospacing="1" w:afterAutospacing="1"/>
            </w:pPr>
            <w:r>
              <w:rPr>
                <w:color w:val="000000"/>
                <w:sz w:val="22"/>
              </w:rPr>
              <w:t>18</w:t>
            </w:r>
          </w:p>
        </w:tc>
        <w:tc>
          <w:tcPr>
            <w:tcW w:w="0" w:type="auto"/>
            <w:vAlign w:val="center"/>
          </w:tcPr>
          <w:p w14:paraId="6459AA50" w14:textId="77777777" w:rsidR="00D307F3" w:rsidRDefault="00A9491C">
            <w:pPr>
              <w:spacing w:beforeAutospacing="1" w:afterAutospacing="1"/>
            </w:pPr>
            <w:r>
              <w:rPr>
                <w:color w:val="000000"/>
                <w:sz w:val="22"/>
              </w:rPr>
              <w:t xml:space="preserve">       120.00%</w:t>
            </w:r>
          </w:p>
        </w:tc>
      </w:tr>
    </w:tbl>
    <w:p w14:paraId="7A70B315" w14:textId="4157F3B4" w:rsidR="00D307F3" w:rsidRDefault="00A9491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1440A">
        <w:rPr>
          <w:rFonts w:asciiTheme="minorHAnsi" w:hAnsiTheme="minorHAnsi"/>
          <w:noProof/>
        </w:rPr>
        <w:t>1</w:t>
      </w:r>
      <w:r>
        <w:rPr>
          <w:rFonts w:asciiTheme="minorHAnsi" w:hAnsiTheme="minorHAnsi"/>
        </w:rPr>
        <w:fldChar w:fldCharType="end"/>
      </w:r>
      <w:r>
        <w:rPr>
          <w:rFonts w:asciiTheme="minorHAnsi" w:hAnsiTheme="minorHAnsi"/>
        </w:rPr>
        <w:t xml:space="preserve"> - Accomplishments – Program Year &amp; Strategic Plan to Date</w:t>
      </w:r>
    </w:p>
    <w:p w14:paraId="509314DA" w14:textId="77777777" w:rsidR="00D307F3" w:rsidRDefault="00D307F3"/>
    <w:p w14:paraId="3593E283" w14:textId="77777777" w:rsidR="00D307F3" w:rsidRDefault="00D307F3">
      <w:pPr>
        <w:spacing w:after="0" w:line="240" w:lineRule="auto"/>
      </w:pPr>
    </w:p>
    <w:p w14:paraId="056583F9" w14:textId="77777777" w:rsidR="00D307F3" w:rsidRDefault="00A9491C">
      <w:pPr>
        <w:keepNext/>
        <w:widowControl w:val="0"/>
        <w:rPr>
          <w:b/>
          <w:sz w:val="24"/>
          <w:szCs w:val="24"/>
        </w:rPr>
      </w:pPr>
      <w:r>
        <w:rPr>
          <w:b/>
          <w:sz w:val="24"/>
          <w:szCs w:val="24"/>
        </w:rPr>
        <w:t xml:space="preserve">Assess how the jurisdiction’s use of funds, particularly CDBG, addresses the priorities and specific objectives identified in the plan, </w:t>
      </w:r>
      <w:r>
        <w:rPr>
          <w:b/>
          <w:sz w:val="24"/>
          <w:szCs w:val="24"/>
        </w:rPr>
        <w:lastRenderedPageBreak/>
        <w:t>giving special attention to the highest priority activities identified.</w:t>
      </w:r>
    </w:p>
    <w:p w14:paraId="2284ACC5" w14:textId="77777777" w:rsidR="00D307F3" w:rsidRDefault="00D307F3">
      <w:pPr>
        <w:keepNext/>
        <w:widowControl w:val="0"/>
      </w:pPr>
    </w:p>
    <w:p w14:paraId="56E4B5B7" w14:textId="77777777" w:rsidR="00D307F3" w:rsidRDefault="00D307F3">
      <w:pPr>
        <w:keepNext/>
        <w:widowControl w:val="0"/>
        <w:spacing w:line="204" w:lineRule="auto"/>
        <w:rPr>
          <w:b/>
          <w:sz w:val="24"/>
          <w:szCs w:val="24"/>
        </w:rPr>
      </w:pPr>
    </w:p>
    <w:p w14:paraId="1F1C1782" w14:textId="77777777" w:rsidR="00D307F3" w:rsidRDefault="00D307F3">
      <w:pPr>
        <w:rPr>
          <w:b/>
          <w:i/>
          <w:sz w:val="26"/>
          <w:szCs w:val="26"/>
        </w:rPr>
        <w:sectPr w:rsidR="00D307F3">
          <w:footerReference w:type="default" r:id="rId8"/>
          <w:pgSz w:w="15840" w:h="12240" w:orient="landscape"/>
          <w:pgMar w:top="1440" w:right="1440" w:bottom="1440" w:left="1440" w:header="720" w:footer="720" w:gutter="0"/>
          <w:cols w:space="720"/>
          <w:docGrid w:linePitch="360"/>
        </w:sectPr>
      </w:pPr>
    </w:p>
    <w:p w14:paraId="13BE8A88" w14:textId="77777777" w:rsidR="00D307F3" w:rsidRDefault="00A9491C">
      <w:pPr>
        <w:pStyle w:val="Heading2"/>
        <w:rPr>
          <w:rFonts w:asciiTheme="minorHAnsi" w:hAnsiTheme="minorHAnsi"/>
          <w:i w:val="0"/>
        </w:rPr>
      </w:pPr>
      <w:bookmarkStart w:id="0" w:name="_Toc309810474"/>
      <w:r>
        <w:rPr>
          <w:rFonts w:asciiTheme="minorHAnsi" w:hAnsiTheme="minorHAnsi"/>
          <w:i w:val="0"/>
        </w:rPr>
        <w:lastRenderedPageBreak/>
        <w:t>CR-10 - Racial and Ethnic composition of families assisted</w:t>
      </w:r>
    </w:p>
    <w:p w14:paraId="0FD52EA5" w14:textId="77777777" w:rsidR="00D307F3" w:rsidRDefault="00A9491C">
      <w:pPr>
        <w:keepNext/>
        <w:widowControl w:val="0"/>
        <w:rPr>
          <w:b/>
          <w:sz w:val="24"/>
          <w:szCs w:val="24"/>
        </w:rPr>
      </w:pPr>
      <w:r>
        <w:rPr>
          <w:b/>
          <w:sz w:val="24"/>
          <w:szCs w:val="24"/>
        </w:rPr>
        <w:t xml:space="preserve">Describe the families assisted (including the racial and ethnic status of families assisted). 91.520(a) </w:t>
      </w:r>
    </w:p>
    <w:p w14:paraId="006B1C01" w14:textId="77777777" w:rsidR="00D307F3" w:rsidRDefault="00D307F3">
      <w:pPr>
        <w:widowControl w:val="0"/>
        <w:spacing w:after="0" w:line="240" w:lineRule="auto"/>
        <w:rPr>
          <w:b/>
          <w:vanish/>
          <w:sz w:val="24"/>
          <w:szCs w:val="24"/>
        </w:rPr>
      </w:pPr>
    </w:p>
    <w:p w14:paraId="281DFE59" w14:textId="77777777" w:rsidR="00D307F3" w:rsidRDefault="00D307F3">
      <w:pPr>
        <w:pStyle w:val="NoSpacing"/>
        <w:rPr>
          <w:vanish/>
        </w:rPr>
      </w:pPr>
    </w:p>
    <w:p w14:paraId="21B367B7" w14:textId="77777777" w:rsidR="00D307F3" w:rsidRDefault="00D307F3">
      <w:pPr>
        <w:pStyle w:val="NoSpacing"/>
        <w:rPr>
          <w:vanish/>
        </w:rPr>
      </w:pPr>
    </w:p>
    <w:p w14:paraId="7A9E8C1D" w14:textId="77777777" w:rsidR="00D307F3" w:rsidRDefault="00D307F3">
      <w:pPr>
        <w:pStyle w:val="NoSpacing"/>
        <w:rPr>
          <w:vanish/>
        </w:rPr>
      </w:pPr>
    </w:p>
    <w:p w14:paraId="2F7238AC" w14:textId="77777777" w:rsidR="00D307F3" w:rsidRDefault="00D307F3">
      <w:pPr>
        <w:pStyle w:val="NoSpacing"/>
        <w:rPr>
          <w:vanish/>
        </w:rPr>
      </w:pPr>
    </w:p>
    <w:p w14:paraId="4BF4F194" w14:textId="77777777" w:rsidR="00D307F3" w:rsidRDefault="00D307F3">
      <w:pPr>
        <w:pStyle w:val="NoSpacing"/>
        <w:rPr>
          <w:vanish/>
        </w:rPr>
      </w:pPr>
    </w:p>
    <w:p w14:paraId="0EE4A578" w14:textId="77777777" w:rsidR="00D307F3" w:rsidRDefault="00D307F3">
      <w:pPr>
        <w:pStyle w:val="NoSpacing"/>
        <w:rPr>
          <w:vanish/>
        </w:rPr>
      </w:pPr>
    </w:p>
    <w:p w14:paraId="74AC92E1" w14:textId="77777777" w:rsidR="00D307F3" w:rsidRDefault="00D307F3">
      <w:pPr>
        <w:pStyle w:val="NoSpacing"/>
        <w:rPr>
          <w:vanish/>
        </w:rPr>
      </w:pPr>
    </w:p>
    <w:p w14:paraId="1B8BBAFA" w14:textId="77777777" w:rsidR="00D307F3" w:rsidRDefault="00D307F3">
      <w:pPr>
        <w:pStyle w:val="NoSpacing"/>
        <w:rPr>
          <w:vanish/>
        </w:rPr>
      </w:pPr>
    </w:p>
    <w:p w14:paraId="5A90B866" w14:textId="77777777" w:rsidR="00D307F3" w:rsidRDefault="00D307F3">
      <w:pPr>
        <w:pStyle w:val="NoSpacing"/>
        <w:rPr>
          <w:vanish/>
        </w:rPr>
      </w:pPr>
    </w:p>
    <w:tbl>
      <w:tblPr>
        <w:tblW w:w="41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7"/>
        <w:gridCol w:w="1551"/>
        <w:gridCol w:w="1551"/>
      </w:tblGrid>
      <w:tr w:rsidR="00D307F3" w14:paraId="4317BD6D" w14:textId="77777777">
        <w:trPr>
          <w:cantSplit/>
        </w:trPr>
        <w:tc>
          <w:tcPr>
            <w:tcW w:w="3009" w:type="pct"/>
          </w:tcPr>
          <w:p w14:paraId="7CFF0801" w14:textId="77777777" w:rsidR="00D307F3" w:rsidRDefault="00D307F3">
            <w:pPr>
              <w:spacing w:after="0"/>
              <w:rPr>
                <w:b/>
              </w:rPr>
            </w:pPr>
          </w:p>
        </w:tc>
        <w:tc>
          <w:tcPr>
            <w:tcW w:w="992" w:type="pct"/>
          </w:tcPr>
          <w:p w14:paraId="5EE2FE3B" w14:textId="77777777" w:rsidR="00D307F3" w:rsidRDefault="00A9491C">
            <w:pPr>
              <w:spacing w:after="0"/>
              <w:jc w:val="center"/>
              <w:rPr>
                <w:b/>
              </w:rPr>
            </w:pPr>
            <w:r>
              <w:rPr>
                <w:b/>
              </w:rPr>
              <w:t>CDBG</w:t>
            </w:r>
          </w:p>
        </w:tc>
        <w:tc>
          <w:tcPr>
            <w:tcW w:w="992" w:type="pct"/>
          </w:tcPr>
          <w:p w14:paraId="453FFE9E" w14:textId="77777777" w:rsidR="00D307F3" w:rsidRDefault="00A9491C">
            <w:pPr>
              <w:spacing w:after="0"/>
              <w:jc w:val="center"/>
              <w:rPr>
                <w:b/>
              </w:rPr>
            </w:pPr>
            <w:r>
              <w:rPr>
                <w:b/>
              </w:rPr>
              <w:t>HOME</w:t>
            </w:r>
          </w:p>
        </w:tc>
      </w:tr>
      <w:tr w:rsidR="00D307F3" w14:paraId="01E4F124" w14:textId="77777777">
        <w:trPr>
          <w:cantSplit/>
        </w:trPr>
        <w:tc>
          <w:tcPr>
            <w:tcW w:w="4821" w:type="dxa"/>
            <w:vAlign w:val="bottom"/>
          </w:tcPr>
          <w:p w14:paraId="00CAEA20" w14:textId="77777777" w:rsidR="00D307F3" w:rsidRDefault="00A9491C">
            <w:pPr>
              <w:spacing w:beforeAutospacing="1" w:afterAutospacing="1"/>
            </w:pPr>
            <w:r>
              <w:rPr>
                <w:color w:val="000000"/>
              </w:rPr>
              <w:t>White</w:t>
            </w:r>
          </w:p>
        </w:tc>
        <w:tc>
          <w:tcPr>
            <w:tcW w:w="1589" w:type="dxa"/>
            <w:vAlign w:val="bottom"/>
          </w:tcPr>
          <w:p w14:paraId="038473D8" w14:textId="77777777" w:rsidR="00D307F3" w:rsidRDefault="00A9491C">
            <w:pPr>
              <w:spacing w:beforeAutospacing="1" w:afterAutospacing="1"/>
              <w:jc w:val="right"/>
            </w:pPr>
            <w:r>
              <w:rPr>
                <w:color w:val="000000"/>
              </w:rPr>
              <w:t>0</w:t>
            </w:r>
          </w:p>
        </w:tc>
        <w:tc>
          <w:tcPr>
            <w:tcW w:w="1589" w:type="dxa"/>
            <w:vAlign w:val="bottom"/>
          </w:tcPr>
          <w:p w14:paraId="0B5CCB03" w14:textId="77777777" w:rsidR="00D307F3" w:rsidRDefault="00A9491C">
            <w:pPr>
              <w:spacing w:beforeAutospacing="1" w:afterAutospacing="1"/>
              <w:jc w:val="right"/>
            </w:pPr>
            <w:r>
              <w:rPr>
                <w:color w:val="000000"/>
              </w:rPr>
              <w:t>1</w:t>
            </w:r>
          </w:p>
        </w:tc>
      </w:tr>
      <w:tr w:rsidR="00D307F3" w14:paraId="1280F368" w14:textId="77777777">
        <w:trPr>
          <w:cantSplit/>
        </w:trPr>
        <w:tc>
          <w:tcPr>
            <w:tcW w:w="4821" w:type="dxa"/>
            <w:vAlign w:val="bottom"/>
          </w:tcPr>
          <w:p w14:paraId="4703AB61" w14:textId="77777777" w:rsidR="00D307F3" w:rsidRDefault="00A9491C">
            <w:pPr>
              <w:spacing w:beforeAutospacing="1" w:afterAutospacing="1"/>
            </w:pPr>
            <w:r>
              <w:rPr>
                <w:color w:val="000000"/>
              </w:rPr>
              <w:t>Black or African American</w:t>
            </w:r>
          </w:p>
        </w:tc>
        <w:tc>
          <w:tcPr>
            <w:tcW w:w="1589" w:type="dxa"/>
            <w:vAlign w:val="bottom"/>
          </w:tcPr>
          <w:p w14:paraId="72D28834" w14:textId="77777777" w:rsidR="00D307F3" w:rsidRDefault="00A9491C">
            <w:pPr>
              <w:spacing w:beforeAutospacing="1" w:afterAutospacing="1"/>
              <w:jc w:val="right"/>
            </w:pPr>
            <w:r>
              <w:rPr>
                <w:color w:val="000000"/>
              </w:rPr>
              <w:t>0</w:t>
            </w:r>
          </w:p>
        </w:tc>
        <w:tc>
          <w:tcPr>
            <w:tcW w:w="1589" w:type="dxa"/>
            <w:vAlign w:val="bottom"/>
          </w:tcPr>
          <w:p w14:paraId="11C01F64" w14:textId="77777777" w:rsidR="00D307F3" w:rsidRDefault="00A9491C">
            <w:pPr>
              <w:spacing w:beforeAutospacing="1" w:afterAutospacing="1"/>
              <w:jc w:val="right"/>
            </w:pPr>
            <w:r>
              <w:rPr>
                <w:color w:val="000000"/>
              </w:rPr>
              <w:t>25</w:t>
            </w:r>
          </w:p>
        </w:tc>
      </w:tr>
      <w:tr w:rsidR="00D307F3" w14:paraId="631505B3" w14:textId="77777777">
        <w:trPr>
          <w:cantSplit/>
        </w:trPr>
        <w:tc>
          <w:tcPr>
            <w:tcW w:w="4821" w:type="dxa"/>
            <w:vAlign w:val="bottom"/>
          </w:tcPr>
          <w:p w14:paraId="78069978" w14:textId="77777777" w:rsidR="00D307F3" w:rsidRDefault="00A9491C">
            <w:pPr>
              <w:spacing w:beforeAutospacing="1" w:afterAutospacing="1"/>
            </w:pPr>
            <w:r>
              <w:rPr>
                <w:color w:val="000000"/>
              </w:rPr>
              <w:t>Asian</w:t>
            </w:r>
          </w:p>
        </w:tc>
        <w:tc>
          <w:tcPr>
            <w:tcW w:w="1589" w:type="dxa"/>
            <w:vAlign w:val="bottom"/>
          </w:tcPr>
          <w:p w14:paraId="303A95BE" w14:textId="77777777" w:rsidR="00D307F3" w:rsidRDefault="00A9491C">
            <w:pPr>
              <w:spacing w:beforeAutospacing="1" w:afterAutospacing="1"/>
              <w:jc w:val="right"/>
            </w:pPr>
            <w:r>
              <w:rPr>
                <w:color w:val="000000"/>
              </w:rPr>
              <w:t>0</w:t>
            </w:r>
          </w:p>
        </w:tc>
        <w:tc>
          <w:tcPr>
            <w:tcW w:w="1589" w:type="dxa"/>
            <w:vAlign w:val="bottom"/>
          </w:tcPr>
          <w:p w14:paraId="528F6B52" w14:textId="77777777" w:rsidR="00D307F3" w:rsidRDefault="00A9491C">
            <w:pPr>
              <w:spacing w:beforeAutospacing="1" w:afterAutospacing="1"/>
              <w:jc w:val="right"/>
            </w:pPr>
            <w:r>
              <w:rPr>
                <w:color w:val="000000"/>
              </w:rPr>
              <w:t>0</w:t>
            </w:r>
          </w:p>
        </w:tc>
      </w:tr>
      <w:tr w:rsidR="00D307F3" w14:paraId="44ECB945" w14:textId="77777777">
        <w:trPr>
          <w:cantSplit/>
        </w:trPr>
        <w:tc>
          <w:tcPr>
            <w:tcW w:w="4821" w:type="dxa"/>
            <w:vAlign w:val="bottom"/>
          </w:tcPr>
          <w:p w14:paraId="388886DC" w14:textId="77777777" w:rsidR="00D307F3" w:rsidRDefault="00A9491C">
            <w:pPr>
              <w:spacing w:beforeAutospacing="1" w:afterAutospacing="1"/>
            </w:pPr>
            <w:r>
              <w:rPr>
                <w:color w:val="000000"/>
              </w:rPr>
              <w:t>American Indian or American Native</w:t>
            </w:r>
          </w:p>
        </w:tc>
        <w:tc>
          <w:tcPr>
            <w:tcW w:w="1589" w:type="dxa"/>
            <w:vAlign w:val="bottom"/>
          </w:tcPr>
          <w:p w14:paraId="68AA6FCD" w14:textId="77777777" w:rsidR="00D307F3" w:rsidRDefault="00A9491C">
            <w:pPr>
              <w:spacing w:beforeAutospacing="1" w:afterAutospacing="1"/>
              <w:jc w:val="right"/>
            </w:pPr>
            <w:r>
              <w:rPr>
                <w:color w:val="000000"/>
              </w:rPr>
              <w:t>0</w:t>
            </w:r>
          </w:p>
        </w:tc>
        <w:tc>
          <w:tcPr>
            <w:tcW w:w="1589" w:type="dxa"/>
            <w:vAlign w:val="bottom"/>
          </w:tcPr>
          <w:p w14:paraId="6D8FE90E" w14:textId="77777777" w:rsidR="00D307F3" w:rsidRDefault="00A9491C">
            <w:pPr>
              <w:spacing w:beforeAutospacing="1" w:afterAutospacing="1"/>
              <w:jc w:val="right"/>
            </w:pPr>
            <w:r>
              <w:rPr>
                <w:color w:val="000000"/>
              </w:rPr>
              <w:t>0</w:t>
            </w:r>
          </w:p>
        </w:tc>
      </w:tr>
      <w:tr w:rsidR="00D307F3" w14:paraId="48531164" w14:textId="77777777">
        <w:trPr>
          <w:cantSplit/>
        </w:trPr>
        <w:tc>
          <w:tcPr>
            <w:tcW w:w="4821" w:type="dxa"/>
            <w:vAlign w:val="bottom"/>
          </w:tcPr>
          <w:p w14:paraId="488C5738" w14:textId="77777777" w:rsidR="00D307F3" w:rsidRDefault="00A9491C">
            <w:pPr>
              <w:spacing w:beforeAutospacing="1" w:afterAutospacing="1"/>
            </w:pPr>
            <w:r>
              <w:rPr>
                <w:color w:val="000000"/>
              </w:rPr>
              <w:t>Native Hawaiian or Other Pacific Islander</w:t>
            </w:r>
          </w:p>
        </w:tc>
        <w:tc>
          <w:tcPr>
            <w:tcW w:w="1589" w:type="dxa"/>
            <w:vAlign w:val="bottom"/>
          </w:tcPr>
          <w:p w14:paraId="4AFAE04D" w14:textId="77777777" w:rsidR="00D307F3" w:rsidRDefault="00A9491C">
            <w:pPr>
              <w:spacing w:beforeAutospacing="1" w:afterAutospacing="1"/>
              <w:jc w:val="right"/>
            </w:pPr>
            <w:r>
              <w:rPr>
                <w:color w:val="000000"/>
              </w:rPr>
              <w:t>0</w:t>
            </w:r>
          </w:p>
        </w:tc>
        <w:tc>
          <w:tcPr>
            <w:tcW w:w="1589" w:type="dxa"/>
            <w:vAlign w:val="bottom"/>
          </w:tcPr>
          <w:p w14:paraId="157BC577" w14:textId="77777777" w:rsidR="00D307F3" w:rsidRDefault="00A9491C">
            <w:pPr>
              <w:spacing w:beforeAutospacing="1" w:afterAutospacing="1"/>
              <w:jc w:val="right"/>
            </w:pPr>
            <w:r>
              <w:rPr>
                <w:color w:val="000000"/>
              </w:rPr>
              <w:t>0</w:t>
            </w:r>
          </w:p>
        </w:tc>
      </w:tr>
    </w:tbl>
    <w:p w14:paraId="35CEF4C8" w14:textId="77777777" w:rsidR="00D307F3" w:rsidRDefault="00D307F3">
      <w:pPr>
        <w:pStyle w:val="NoSpacing"/>
        <w:rPr>
          <w:vanish/>
        </w:rPr>
      </w:pPr>
    </w:p>
    <w:tbl>
      <w:tblPr>
        <w:tblW w:w="41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7"/>
        <w:gridCol w:w="1551"/>
        <w:gridCol w:w="1551"/>
      </w:tblGrid>
      <w:tr w:rsidR="00D307F3" w14:paraId="62DAAAF4" w14:textId="77777777">
        <w:trPr>
          <w:cantSplit/>
          <w:hidden/>
        </w:trPr>
        <w:tc>
          <w:tcPr>
            <w:tcW w:w="3009" w:type="pct"/>
          </w:tcPr>
          <w:p w14:paraId="5F91731F" w14:textId="77777777" w:rsidR="00D307F3" w:rsidRDefault="00D307F3">
            <w:pPr>
              <w:keepNext/>
              <w:widowControl w:val="0"/>
              <w:spacing w:after="0" w:line="240" w:lineRule="auto"/>
              <w:rPr>
                <w:vanish/>
              </w:rPr>
            </w:pPr>
          </w:p>
        </w:tc>
        <w:tc>
          <w:tcPr>
            <w:tcW w:w="992" w:type="pct"/>
          </w:tcPr>
          <w:p w14:paraId="69FA5DA0" w14:textId="77777777" w:rsidR="00D307F3" w:rsidRDefault="00D307F3">
            <w:pPr>
              <w:keepNext/>
              <w:widowControl w:val="0"/>
              <w:spacing w:after="0" w:line="240" w:lineRule="auto"/>
              <w:jc w:val="center"/>
              <w:rPr>
                <w:b/>
                <w:vanish/>
              </w:rPr>
            </w:pPr>
          </w:p>
        </w:tc>
        <w:tc>
          <w:tcPr>
            <w:tcW w:w="992" w:type="pct"/>
          </w:tcPr>
          <w:p w14:paraId="44E6BC82" w14:textId="77777777" w:rsidR="00D307F3" w:rsidRDefault="00D307F3">
            <w:pPr>
              <w:keepNext/>
              <w:widowControl w:val="0"/>
              <w:spacing w:after="0" w:line="240" w:lineRule="auto"/>
              <w:jc w:val="center"/>
              <w:rPr>
                <w:b/>
                <w:vanish/>
              </w:rPr>
            </w:pPr>
          </w:p>
        </w:tc>
      </w:tr>
      <w:tr w:rsidR="00D307F3" w14:paraId="79319127" w14:textId="77777777">
        <w:trPr>
          <w:cantSplit/>
        </w:trPr>
        <w:tc>
          <w:tcPr>
            <w:tcW w:w="4821" w:type="dxa"/>
            <w:vAlign w:val="bottom"/>
          </w:tcPr>
          <w:p w14:paraId="79DD49C6" w14:textId="77777777" w:rsidR="00D307F3" w:rsidRDefault="00A9491C">
            <w:pPr>
              <w:spacing w:beforeAutospacing="1" w:afterAutospacing="1"/>
            </w:pPr>
            <w:r>
              <w:rPr>
                <w:b/>
                <w:color w:val="000000"/>
              </w:rPr>
              <w:t>Total</w:t>
            </w:r>
          </w:p>
        </w:tc>
        <w:tc>
          <w:tcPr>
            <w:tcW w:w="1589" w:type="dxa"/>
            <w:vAlign w:val="bottom"/>
          </w:tcPr>
          <w:p w14:paraId="396429CA" w14:textId="77777777" w:rsidR="00D307F3" w:rsidRDefault="00A9491C">
            <w:pPr>
              <w:spacing w:beforeAutospacing="1" w:afterAutospacing="1"/>
              <w:jc w:val="right"/>
            </w:pPr>
            <w:r>
              <w:rPr>
                <w:b/>
                <w:color w:val="000000"/>
              </w:rPr>
              <w:t>0</w:t>
            </w:r>
          </w:p>
        </w:tc>
        <w:tc>
          <w:tcPr>
            <w:tcW w:w="1589" w:type="dxa"/>
            <w:vAlign w:val="bottom"/>
          </w:tcPr>
          <w:p w14:paraId="52A403C5" w14:textId="77777777" w:rsidR="00D307F3" w:rsidRDefault="00A9491C">
            <w:pPr>
              <w:spacing w:beforeAutospacing="1" w:afterAutospacing="1"/>
              <w:jc w:val="right"/>
            </w:pPr>
            <w:r>
              <w:rPr>
                <w:b/>
                <w:color w:val="000000"/>
              </w:rPr>
              <w:t>26</w:t>
            </w:r>
          </w:p>
        </w:tc>
      </w:tr>
    </w:tbl>
    <w:p w14:paraId="7D9A7748" w14:textId="77777777" w:rsidR="00D307F3" w:rsidRDefault="00D307F3">
      <w:pPr>
        <w:pStyle w:val="NoSpacing"/>
        <w:rPr>
          <w:vanish/>
        </w:rPr>
      </w:pPr>
    </w:p>
    <w:tbl>
      <w:tblPr>
        <w:tblW w:w="4176"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7"/>
        <w:gridCol w:w="1551"/>
        <w:gridCol w:w="1551"/>
      </w:tblGrid>
      <w:tr w:rsidR="00D307F3" w14:paraId="2DF8FAFB" w14:textId="77777777">
        <w:trPr>
          <w:cantSplit/>
          <w:hidden/>
        </w:trPr>
        <w:tc>
          <w:tcPr>
            <w:tcW w:w="3009" w:type="pct"/>
          </w:tcPr>
          <w:p w14:paraId="29DEF793" w14:textId="77777777" w:rsidR="00D307F3" w:rsidRDefault="00D307F3">
            <w:pPr>
              <w:keepNext/>
              <w:widowControl w:val="0"/>
              <w:spacing w:after="0" w:line="240" w:lineRule="auto"/>
              <w:rPr>
                <w:vanish/>
              </w:rPr>
            </w:pPr>
          </w:p>
        </w:tc>
        <w:tc>
          <w:tcPr>
            <w:tcW w:w="992" w:type="pct"/>
          </w:tcPr>
          <w:p w14:paraId="69CC83F6" w14:textId="77777777" w:rsidR="00D307F3" w:rsidRDefault="00D307F3">
            <w:pPr>
              <w:keepNext/>
              <w:widowControl w:val="0"/>
              <w:spacing w:after="0" w:line="240" w:lineRule="auto"/>
              <w:jc w:val="center"/>
              <w:rPr>
                <w:b/>
                <w:vanish/>
              </w:rPr>
            </w:pPr>
          </w:p>
        </w:tc>
        <w:tc>
          <w:tcPr>
            <w:tcW w:w="992" w:type="pct"/>
          </w:tcPr>
          <w:p w14:paraId="65EF7218" w14:textId="77777777" w:rsidR="00D307F3" w:rsidRDefault="00D307F3">
            <w:pPr>
              <w:keepNext/>
              <w:widowControl w:val="0"/>
              <w:spacing w:after="0" w:line="240" w:lineRule="auto"/>
              <w:jc w:val="center"/>
              <w:rPr>
                <w:b/>
                <w:vanish/>
              </w:rPr>
            </w:pPr>
          </w:p>
        </w:tc>
      </w:tr>
      <w:tr w:rsidR="00D307F3" w14:paraId="0DB37842" w14:textId="77777777">
        <w:trPr>
          <w:cantSplit/>
        </w:trPr>
        <w:tc>
          <w:tcPr>
            <w:tcW w:w="4821" w:type="dxa"/>
            <w:vAlign w:val="bottom"/>
          </w:tcPr>
          <w:p w14:paraId="43C1371D" w14:textId="77777777" w:rsidR="00D307F3" w:rsidRDefault="00A9491C">
            <w:pPr>
              <w:spacing w:beforeAutospacing="1" w:afterAutospacing="1"/>
            </w:pPr>
            <w:r>
              <w:rPr>
                <w:color w:val="000000"/>
              </w:rPr>
              <w:t>Hispanic</w:t>
            </w:r>
          </w:p>
        </w:tc>
        <w:tc>
          <w:tcPr>
            <w:tcW w:w="1589" w:type="dxa"/>
            <w:vAlign w:val="bottom"/>
          </w:tcPr>
          <w:p w14:paraId="666C3BC2" w14:textId="77777777" w:rsidR="00D307F3" w:rsidRDefault="00A9491C">
            <w:pPr>
              <w:spacing w:beforeAutospacing="1" w:afterAutospacing="1"/>
              <w:jc w:val="right"/>
            </w:pPr>
            <w:r>
              <w:rPr>
                <w:color w:val="000000"/>
              </w:rPr>
              <w:t>0</w:t>
            </w:r>
          </w:p>
        </w:tc>
        <w:tc>
          <w:tcPr>
            <w:tcW w:w="1589" w:type="dxa"/>
            <w:vAlign w:val="bottom"/>
          </w:tcPr>
          <w:p w14:paraId="613D74B7" w14:textId="77777777" w:rsidR="00D307F3" w:rsidRDefault="00A9491C">
            <w:pPr>
              <w:spacing w:beforeAutospacing="1" w:afterAutospacing="1"/>
              <w:jc w:val="right"/>
            </w:pPr>
            <w:r>
              <w:rPr>
                <w:color w:val="000000"/>
              </w:rPr>
              <w:t>1</w:t>
            </w:r>
          </w:p>
        </w:tc>
      </w:tr>
      <w:tr w:rsidR="00D307F3" w14:paraId="73B19446" w14:textId="77777777">
        <w:trPr>
          <w:cantSplit/>
        </w:trPr>
        <w:tc>
          <w:tcPr>
            <w:tcW w:w="4821" w:type="dxa"/>
            <w:vAlign w:val="bottom"/>
          </w:tcPr>
          <w:p w14:paraId="39194568" w14:textId="77777777" w:rsidR="00D307F3" w:rsidRDefault="00A9491C">
            <w:pPr>
              <w:spacing w:beforeAutospacing="1" w:afterAutospacing="1"/>
            </w:pPr>
            <w:r>
              <w:rPr>
                <w:color w:val="000000"/>
              </w:rPr>
              <w:t>Not Hispanic</w:t>
            </w:r>
          </w:p>
        </w:tc>
        <w:tc>
          <w:tcPr>
            <w:tcW w:w="1589" w:type="dxa"/>
            <w:vAlign w:val="bottom"/>
          </w:tcPr>
          <w:p w14:paraId="198880EC" w14:textId="77777777" w:rsidR="00D307F3" w:rsidRDefault="00A9491C">
            <w:pPr>
              <w:spacing w:beforeAutospacing="1" w:afterAutospacing="1"/>
              <w:jc w:val="right"/>
            </w:pPr>
            <w:r>
              <w:rPr>
                <w:color w:val="000000"/>
              </w:rPr>
              <w:t>0</w:t>
            </w:r>
          </w:p>
        </w:tc>
        <w:tc>
          <w:tcPr>
            <w:tcW w:w="1589" w:type="dxa"/>
            <w:vAlign w:val="bottom"/>
          </w:tcPr>
          <w:p w14:paraId="24C6A4EB" w14:textId="77777777" w:rsidR="00D307F3" w:rsidRDefault="00A9491C">
            <w:pPr>
              <w:spacing w:beforeAutospacing="1" w:afterAutospacing="1"/>
              <w:jc w:val="right"/>
            </w:pPr>
            <w:r>
              <w:rPr>
                <w:color w:val="000000"/>
              </w:rPr>
              <w:t>25</w:t>
            </w:r>
          </w:p>
        </w:tc>
      </w:tr>
    </w:tbl>
    <w:p w14:paraId="7E923783" w14:textId="77777777" w:rsidR="00D307F3" w:rsidRDefault="00D307F3">
      <w:pPr>
        <w:pStyle w:val="NoSpacing"/>
        <w:rPr>
          <w:vanish/>
        </w:rPr>
      </w:pPr>
    </w:p>
    <w:p w14:paraId="4A68A6FB" w14:textId="77777777" w:rsidR="00D307F3" w:rsidRDefault="00D307F3">
      <w:pPr>
        <w:pStyle w:val="NoSpacing"/>
        <w:rPr>
          <w:vanish/>
        </w:rPr>
      </w:pPr>
    </w:p>
    <w:p w14:paraId="2BDAD7E8" w14:textId="77777777" w:rsidR="00D307F3" w:rsidRDefault="00D307F3">
      <w:pPr>
        <w:pStyle w:val="NoSpacing"/>
        <w:rPr>
          <w:vanish/>
        </w:rPr>
      </w:pPr>
    </w:p>
    <w:p w14:paraId="0599A844" w14:textId="77777777" w:rsidR="00D307F3" w:rsidRDefault="00D307F3">
      <w:pPr>
        <w:pStyle w:val="NoSpacing"/>
        <w:rPr>
          <w:vanish/>
        </w:rPr>
      </w:pPr>
    </w:p>
    <w:p w14:paraId="72D8E907" w14:textId="77777777" w:rsidR="00D307F3" w:rsidRDefault="00D307F3">
      <w:pPr>
        <w:pStyle w:val="NoSpacing"/>
        <w:rPr>
          <w:vanish/>
        </w:rPr>
      </w:pPr>
    </w:p>
    <w:p w14:paraId="0670B7D1" w14:textId="77777777" w:rsidR="00D307F3" w:rsidRDefault="00D307F3">
      <w:pPr>
        <w:pStyle w:val="NoSpacing"/>
      </w:pPr>
    </w:p>
    <w:p w14:paraId="2D489396" w14:textId="77777777" w:rsidR="00D307F3" w:rsidRDefault="00D307F3">
      <w:pPr>
        <w:pStyle w:val="NoSpacing"/>
        <w:rPr>
          <w:vanish/>
        </w:rPr>
      </w:pPr>
    </w:p>
    <w:p w14:paraId="54529FFB" w14:textId="77777777" w:rsidR="00D307F3" w:rsidRDefault="00D307F3">
      <w:pPr>
        <w:pStyle w:val="NoSpacing"/>
        <w:rPr>
          <w:vanish/>
        </w:rPr>
      </w:pPr>
    </w:p>
    <w:p w14:paraId="00D04CC2" w14:textId="77777777" w:rsidR="00D307F3" w:rsidRDefault="00D307F3">
      <w:pPr>
        <w:pStyle w:val="NoSpacing"/>
        <w:rPr>
          <w:vanish/>
        </w:rPr>
      </w:pPr>
    </w:p>
    <w:p w14:paraId="521D6985" w14:textId="77777777" w:rsidR="00D307F3" w:rsidRDefault="00D307F3">
      <w:pPr>
        <w:pStyle w:val="NoSpacing"/>
        <w:rPr>
          <w:vanish/>
        </w:rPr>
      </w:pPr>
    </w:p>
    <w:p w14:paraId="4D65F240" w14:textId="77777777" w:rsidR="00D307F3" w:rsidRDefault="00D307F3">
      <w:pPr>
        <w:pStyle w:val="NoSpacing"/>
        <w:rPr>
          <w:vanish/>
        </w:rPr>
      </w:pPr>
    </w:p>
    <w:p w14:paraId="5B0B6BDF" w14:textId="77777777" w:rsidR="00D307F3" w:rsidRDefault="00D307F3">
      <w:pPr>
        <w:pStyle w:val="NoSpacing"/>
        <w:rPr>
          <w:vanish/>
        </w:rPr>
      </w:pPr>
    </w:p>
    <w:p w14:paraId="6036360F" w14:textId="77777777" w:rsidR="00D307F3" w:rsidRDefault="00D307F3">
      <w:pPr>
        <w:pStyle w:val="NoSpacing"/>
        <w:rPr>
          <w:vanish/>
        </w:rPr>
      </w:pPr>
    </w:p>
    <w:p w14:paraId="1AC4B472" w14:textId="77777777" w:rsidR="00D307F3" w:rsidRDefault="00D307F3">
      <w:pPr>
        <w:pStyle w:val="NoSpacing"/>
        <w:rPr>
          <w:vanish/>
        </w:rPr>
      </w:pPr>
    </w:p>
    <w:p w14:paraId="074B2879" w14:textId="77777777" w:rsidR="00D307F3" w:rsidRDefault="00D307F3">
      <w:pPr>
        <w:pStyle w:val="NoSpacing"/>
        <w:rPr>
          <w:vanish/>
        </w:rPr>
      </w:pPr>
    </w:p>
    <w:p w14:paraId="695C6021" w14:textId="77777777" w:rsidR="00D307F3" w:rsidRDefault="00D307F3">
      <w:pPr>
        <w:pStyle w:val="NoSpacing"/>
        <w:rPr>
          <w:vanish/>
        </w:rPr>
      </w:pPr>
    </w:p>
    <w:p w14:paraId="17E0B858" w14:textId="77777777" w:rsidR="00D307F3" w:rsidRDefault="00D307F3">
      <w:pPr>
        <w:keepNext/>
        <w:widowControl w:val="0"/>
        <w:spacing w:after="0" w:line="240" w:lineRule="auto"/>
        <w:rPr>
          <w:b/>
          <w:vanish/>
          <w:sz w:val="24"/>
          <w:szCs w:val="24"/>
        </w:rPr>
      </w:pPr>
    </w:p>
    <w:p w14:paraId="230CC018" w14:textId="77777777" w:rsidR="00D307F3" w:rsidRDefault="00D307F3">
      <w:pPr>
        <w:pStyle w:val="NoSpacing"/>
        <w:rPr>
          <w:vanish/>
        </w:rPr>
      </w:pPr>
    </w:p>
    <w:p w14:paraId="3B320E11" w14:textId="77777777" w:rsidR="00D307F3" w:rsidRDefault="00D307F3">
      <w:pPr>
        <w:pStyle w:val="NoSpacing"/>
        <w:rPr>
          <w:vanish/>
        </w:rPr>
      </w:pPr>
    </w:p>
    <w:p w14:paraId="0A52889B" w14:textId="77777777" w:rsidR="00D307F3" w:rsidRDefault="00D307F3">
      <w:pPr>
        <w:pStyle w:val="NoSpacing"/>
        <w:rPr>
          <w:vanish/>
        </w:rPr>
      </w:pPr>
    </w:p>
    <w:p w14:paraId="1B4F6167" w14:textId="77777777" w:rsidR="00D307F3" w:rsidRDefault="00D307F3">
      <w:pPr>
        <w:pStyle w:val="NoSpacing"/>
        <w:rPr>
          <w:vanish/>
        </w:rPr>
      </w:pPr>
    </w:p>
    <w:p w14:paraId="4F585DA5" w14:textId="77777777" w:rsidR="00D307F3" w:rsidRDefault="00D307F3">
      <w:pPr>
        <w:pStyle w:val="NoSpacing"/>
        <w:rPr>
          <w:vanish/>
        </w:rPr>
      </w:pPr>
    </w:p>
    <w:p w14:paraId="0C0D69BF" w14:textId="77777777" w:rsidR="00D307F3" w:rsidRDefault="00D307F3">
      <w:pPr>
        <w:pStyle w:val="NoSpacing"/>
        <w:rPr>
          <w:vanish/>
        </w:rPr>
      </w:pPr>
    </w:p>
    <w:p w14:paraId="799E7FF4" w14:textId="77777777" w:rsidR="00D307F3" w:rsidRDefault="00D307F3">
      <w:pPr>
        <w:pStyle w:val="NoSpacing"/>
        <w:rPr>
          <w:vanish/>
        </w:rPr>
      </w:pPr>
    </w:p>
    <w:p w14:paraId="509F9CFD" w14:textId="77777777" w:rsidR="00D307F3" w:rsidRDefault="00D307F3">
      <w:pPr>
        <w:pStyle w:val="NoSpacing"/>
        <w:rPr>
          <w:vanish/>
        </w:rPr>
      </w:pPr>
    </w:p>
    <w:p w14:paraId="16567EBD" w14:textId="77777777" w:rsidR="00D307F3" w:rsidRDefault="00D307F3">
      <w:pPr>
        <w:pStyle w:val="NoSpacing"/>
        <w:rPr>
          <w:vanish/>
        </w:rPr>
      </w:pPr>
    </w:p>
    <w:p w14:paraId="0F48D08F" w14:textId="77777777" w:rsidR="00D307F3" w:rsidRDefault="00D307F3">
      <w:pPr>
        <w:pStyle w:val="NoSpacing"/>
        <w:rPr>
          <w:vanish/>
        </w:rPr>
      </w:pPr>
    </w:p>
    <w:p w14:paraId="7775C4C1" w14:textId="77777777" w:rsidR="00D307F3" w:rsidRDefault="00D307F3">
      <w:pPr>
        <w:pStyle w:val="NoSpacing"/>
        <w:rPr>
          <w:vanish/>
        </w:rPr>
      </w:pPr>
    </w:p>
    <w:p w14:paraId="7C0A12E6" w14:textId="77777777" w:rsidR="00D307F3" w:rsidRDefault="00D307F3">
      <w:pPr>
        <w:pStyle w:val="NoSpacing"/>
        <w:rPr>
          <w:vanish/>
        </w:rPr>
      </w:pPr>
    </w:p>
    <w:p w14:paraId="29840C40" w14:textId="77777777" w:rsidR="00D307F3" w:rsidRDefault="00D307F3">
      <w:pPr>
        <w:pStyle w:val="NoSpacing"/>
        <w:rPr>
          <w:vanish/>
        </w:rPr>
      </w:pPr>
    </w:p>
    <w:p w14:paraId="49D6AF1E" w14:textId="77777777" w:rsidR="00D307F3" w:rsidRDefault="00D307F3">
      <w:pPr>
        <w:pStyle w:val="NoSpacing"/>
        <w:rPr>
          <w:vanish/>
        </w:rPr>
      </w:pPr>
    </w:p>
    <w:p w14:paraId="4C08F0C2" w14:textId="77777777" w:rsidR="00D307F3" w:rsidRDefault="00D307F3">
      <w:pPr>
        <w:pStyle w:val="NoSpacing"/>
        <w:rPr>
          <w:vanish/>
        </w:rPr>
      </w:pPr>
    </w:p>
    <w:p w14:paraId="0E091AAC" w14:textId="77777777" w:rsidR="00D307F3" w:rsidRDefault="00D307F3">
      <w:pPr>
        <w:pStyle w:val="NoSpacing"/>
        <w:rPr>
          <w:vanish/>
        </w:rPr>
      </w:pPr>
    </w:p>
    <w:p w14:paraId="0E50E3F2" w14:textId="77777777" w:rsidR="00D307F3" w:rsidRDefault="00D307F3">
      <w:pPr>
        <w:pStyle w:val="NoSpacing"/>
        <w:rPr>
          <w:vanish/>
        </w:rPr>
      </w:pPr>
    </w:p>
    <w:p w14:paraId="50457BE0" w14:textId="77777777" w:rsidR="00D307F3" w:rsidRDefault="00D307F3">
      <w:pPr>
        <w:pStyle w:val="NoSpacing"/>
        <w:rPr>
          <w:vanish/>
        </w:rPr>
      </w:pPr>
    </w:p>
    <w:p w14:paraId="14AE2CB9" w14:textId="77777777" w:rsidR="00D307F3" w:rsidRDefault="00D307F3">
      <w:pPr>
        <w:pStyle w:val="NoSpacing"/>
        <w:rPr>
          <w:vanish/>
        </w:rPr>
      </w:pPr>
    </w:p>
    <w:p w14:paraId="78F681B5" w14:textId="77777777" w:rsidR="00D307F3" w:rsidRDefault="00D307F3">
      <w:pPr>
        <w:pStyle w:val="NoSpacing"/>
        <w:rPr>
          <w:vanish/>
        </w:rPr>
      </w:pPr>
    </w:p>
    <w:p w14:paraId="23DAE80E" w14:textId="77777777" w:rsidR="00D307F3" w:rsidRDefault="00D307F3">
      <w:pPr>
        <w:pStyle w:val="NoSpacing"/>
        <w:rPr>
          <w:vanish/>
        </w:rPr>
      </w:pPr>
    </w:p>
    <w:p w14:paraId="200518C3" w14:textId="77777777" w:rsidR="00D307F3" w:rsidRDefault="00D307F3">
      <w:pPr>
        <w:pStyle w:val="NoSpacing"/>
        <w:rPr>
          <w:vanish/>
        </w:rPr>
      </w:pPr>
    </w:p>
    <w:p w14:paraId="7E93A2BD" w14:textId="77777777" w:rsidR="00D307F3" w:rsidRDefault="00D307F3">
      <w:pPr>
        <w:pStyle w:val="NoSpacing"/>
        <w:rPr>
          <w:vanish/>
        </w:rPr>
      </w:pPr>
    </w:p>
    <w:p w14:paraId="00D72BD1" w14:textId="77777777" w:rsidR="00D307F3" w:rsidRDefault="00D307F3">
      <w:pPr>
        <w:keepNext/>
        <w:widowControl w:val="0"/>
        <w:rPr>
          <w:rFonts w:asciiTheme="minorHAnsi" w:hAnsiTheme="minorHAnsi"/>
          <w:b/>
          <w:sz w:val="20"/>
          <w:szCs w:val="20"/>
        </w:rPr>
      </w:pPr>
    </w:p>
    <w:p w14:paraId="59B8ADD7" w14:textId="77777777" w:rsidR="00D307F3" w:rsidRDefault="00D307F3">
      <w:pPr>
        <w:keepNext/>
        <w:widowControl w:val="0"/>
        <w:rPr>
          <w:rFonts w:asciiTheme="minorHAnsi" w:hAnsiTheme="minorHAnsi"/>
          <w:b/>
          <w:sz w:val="20"/>
          <w:szCs w:val="20"/>
        </w:rPr>
      </w:pPr>
    </w:p>
    <w:p w14:paraId="1CF204CC" w14:textId="27873198" w:rsidR="00D307F3" w:rsidRDefault="00A9491C">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sidR="0031440A">
        <w:rPr>
          <w:rFonts w:asciiTheme="minorHAnsi" w:hAnsiTheme="minorHAnsi"/>
          <w:b/>
          <w:noProof/>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14:paraId="0BAED670" w14:textId="77777777" w:rsidR="00D307F3" w:rsidRDefault="00D307F3">
      <w:pPr>
        <w:widowControl w:val="0"/>
        <w:rPr>
          <w:b/>
          <w:sz w:val="24"/>
          <w:szCs w:val="24"/>
        </w:rPr>
      </w:pPr>
    </w:p>
    <w:p w14:paraId="4D652F60" w14:textId="77777777" w:rsidR="00D307F3" w:rsidRDefault="00A9491C">
      <w:pPr>
        <w:widowControl w:val="0"/>
        <w:rPr>
          <w:b/>
          <w:sz w:val="24"/>
          <w:szCs w:val="24"/>
        </w:rPr>
      </w:pPr>
      <w:r>
        <w:rPr>
          <w:b/>
          <w:sz w:val="24"/>
          <w:szCs w:val="24"/>
        </w:rPr>
        <w:t>Narrative</w:t>
      </w:r>
    </w:p>
    <w:p w14:paraId="3DD7418E" w14:textId="77777777" w:rsidR="00D307F3" w:rsidRDefault="00D307F3">
      <w:pPr>
        <w:widowControl w:val="0"/>
      </w:pPr>
    </w:p>
    <w:p w14:paraId="05FAA999" w14:textId="77777777" w:rsidR="00D307F3" w:rsidRDefault="00D307F3">
      <w:pPr>
        <w:sectPr w:rsidR="00D307F3">
          <w:pgSz w:w="12240" w:h="15840" w:code="1"/>
          <w:pgMar w:top="1440" w:right="1440" w:bottom="1440" w:left="1440" w:header="720" w:footer="720" w:gutter="0"/>
          <w:cols w:space="720"/>
          <w:docGrid w:linePitch="360"/>
        </w:sectPr>
      </w:pPr>
    </w:p>
    <w:bookmarkEnd w:id="0"/>
    <w:p w14:paraId="7C491138" w14:textId="77777777" w:rsidR="00D307F3" w:rsidRDefault="00A9491C">
      <w:pPr>
        <w:pStyle w:val="Heading2"/>
        <w:rPr>
          <w:rFonts w:ascii="Calibri" w:hAnsi="Calibri"/>
          <w:i w:val="0"/>
        </w:rPr>
      </w:pPr>
      <w:r>
        <w:rPr>
          <w:rFonts w:ascii="Calibri" w:hAnsi="Calibri"/>
          <w:i w:val="0"/>
        </w:rPr>
        <w:lastRenderedPageBreak/>
        <w:t>CR-15 - Resources and Investments 91.520(a)</w:t>
      </w:r>
    </w:p>
    <w:p w14:paraId="1A268BDB" w14:textId="77777777" w:rsidR="00D307F3" w:rsidRDefault="00A9491C">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332"/>
        <w:gridCol w:w="2344"/>
        <w:gridCol w:w="2343"/>
      </w:tblGrid>
      <w:tr w:rsidR="00D307F3" w14:paraId="67635E09" w14:textId="77777777">
        <w:trPr>
          <w:cantSplit/>
        </w:trPr>
        <w:tc>
          <w:tcPr>
            <w:tcW w:w="2394" w:type="dxa"/>
          </w:tcPr>
          <w:p w14:paraId="53D0036F" w14:textId="77777777" w:rsidR="00D307F3" w:rsidRDefault="00A9491C">
            <w:pPr>
              <w:keepNext/>
              <w:widowControl w:val="0"/>
              <w:spacing w:after="0" w:line="240" w:lineRule="auto"/>
              <w:jc w:val="center"/>
              <w:rPr>
                <w:rFonts w:cs="Arial"/>
                <w:b/>
              </w:rPr>
            </w:pPr>
            <w:r>
              <w:rPr>
                <w:rFonts w:cs="Arial"/>
                <w:b/>
              </w:rPr>
              <w:t>Source of Funds</w:t>
            </w:r>
          </w:p>
        </w:tc>
        <w:tc>
          <w:tcPr>
            <w:tcW w:w="2394" w:type="dxa"/>
          </w:tcPr>
          <w:p w14:paraId="6E209FF9" w14:textId="77777777" w:rsidR="00D307F3" w:rsidRDefault="00A9491C">
            <w:pPr>
              <w:keepNext/>
              <w:widowControl w:val="0"/>
              <w:spacing w:after="0" w:line="240" w:lineRule="auto"/>
              <w:jc w:val="center"/>
              <w:rPr>
                <w:rFonts w:cs="Arial"/>
                <w:b/>
              </w:rPr>
            </w:pPr>
            <w:r>
              <w:rPr>
                <w:rFonts w:cs="Arial"/>
                <w:b/>
              </w:rPr>
              <w:t>Source</w:t>
            </w:r>
          </w:p>
        </w:tc>
        <w:tc>
          <w:tcPr>
            <w:tcW w:w="2394" w:type="dxa"/>
          </w:tcPr>
          <w:p w14:paraId="74A60DD0" w14:textId="77777777" w:rsidR="00D307F3" w:rsidRDefault="00A9491C">
            <w:pPr>
              <w:keepNext/>
              <w:spacing w:after="0" w:line="240" w:lineRule="auto"/>
              <w:jc w:val="center"/>
              <w:rPr>
                <w:rFonts w:cs="Arial"/>
                <w:b/>
              </w:rPr>
            </w:pPr>
            <w:r>
              <w:rPr>
                <w:rFonts w:cs="Arial"/>
                <w:b/>
              </w:rPr>
              <w:t>Resources Made Available</w:t>
            </w:r>
          </w:p>
        </w:tc>
        <w:tc>
          <w:tcPr>
            <w:tcW w:w="2394" w:type="dxa"/>
          </w:tcPr>
          <w:p w14:paraId="216CD63B" w14:textId="77777777" w:rsidR="00D307F3" w:rsidRDefault="00A9491C">
            <w:pPr>
              <w:keepNext/>
              <w:widowControl w:val="0"/>
              <w:spacing w:after="0" w:line="240" w:lineRule="auto"/>
              <w:jc w:val="center"/>
              <w:rPr>
                <w:rFonts w:cs="Arial"/>
                <w:b/>
              </w:rPr>
            </w:pPr>
            <w:r>
              <w:rPr>
                <w:rFonts w:cs="Arial"/>
                <w:b/>
              </w:rPr>
              <w:t>Amount Expended During Program Year</w:t>
            </w:r>
          </w:p>
        </w:tc>
      </w:tr>
      <w:tr w:rsidR="00D307F3" w14:paraId="75D54453" w14:textId="77777777">
        <w:trPr>
          <w:cantSplit/>
        </w:trPr>
        <w:tc>
          <w:tcPr>
            <w:tcW w:w="0" w:type="auto"/>
            <w:vAlign w:val="bottom"/>
          </w:tcPr>
          <w:p w14:paraId="6A1B7FD8" w14:textId="77777777" w:rsidR="00D307F3" w:rsidRDefault="00A9491C">
            <w:pPr>
              <w:spacing w:beforeAutospacing="1" w:afterAutospacing="1"/>
            </w:pPr>
            <w:r>
              <w:rPr>
                <w:color w:val="000000"/>
              </w:rPr>
              <w:t>CDBG</w:t>
            </w:r>
          </w:p>
        </w:tc>
        <w:tc>
          <w:tcPr>
            <w:tcW w:w="0" w:type="auto"/>
            <w:vAlign w:val="bottom"/>
          </w:tcPr>
          <w:p w14:paraId="3C0475FC" w14:textId="77777777" w:rsidR="00D307F3" w:rsidRDefault="00A9491C">
            <w:pPr>
              <w:spacing w:beforeAutospacing="1" w:afterAutospacing="1"/>
            </w:pPr>
            <w:r>
              <w:rPr>
                <w:color w:val="000000"/>
              </w:rPr>
              <w:t>public - federal</w:t>
            </w:r>
          </w:p>
        </w:tc>
        <w:tc>
          <w:tcPr>
            <w:tcW w:w="0" w:type="auto"/>
            <w:vAlign w:val="bottom"/>
          </w:tcPr>
          <w:p w14:paraId="122F0956" w14:textId="77777777" w:rsidR="00D307F3" w:rsidRDefault="00A9491C">
            <w:pPr>
              <w:spacing w:beforeAutospacing="1" w:afterAutospacing="1"/>
              <w:jc w:val="right"/>
            </w:pPr>
            <w:r>
              <w:rPr>
                <w:color w:val="000000"/>
              </w:rPr>
              <w:t>755,127</w:t>
            </w:r>
          </w:p>
        </w:tc>
        <w:tc>
          <w:tcPr>
            <w:tcW w:w="0" w:type="auto"/>
            <w:vAlign w:val="bottom"/>
          </w:tcPr>
          <w:p w14:paraId="3185D1FA" w14:textId="77777777" w:rsidR="00D307F3" w:rsidRDefault="00A9491C">
            <w:pPr>
              <w:spacing w:beforeAutospacing="1" w:afterAutospacing="1"/>
              <w:jc w:val="right"/>
            </w:pPr>
            <w:r>
              <w:rPr>
                <w:color w:val="000000"/>
              </w:rPr>
              <w:t xml:space="preserve"> </w:t>
            </w:r>
          </w:p>
        </w:tc>
      </w:tr>
      <w:tr w:rsidR="00D307F3" w14:paraId="0DCB7915" w14:textId="77777777">
        <w:trPr>
          <w:cantSplit/>
        </w:trPr>
        <w:tc>
          <w:tcPr>
            <w:tcW w:w="0" w:type="auto"/>
            <w:vAlign w:val="bottom"/>
          </w:tcPr>
          <w:p w14:paraId="11AB228F" w14:textId="77777777" w:rsidR="00D307F3" w:rsidRDefault="00A9491C">
            <w:pPr>
              <w:spacing w:beforeAutospacing="1" w:afterAutospacing="1"/>
            </w:pPr>
            <w:r>
              <w:rPr>
                <w:color w:val="000000"/>
              </w:rPr>
              <w:t>HOME</w:t>
            </w:r>
          </w:p>
        </w:tc>
        <w:tc>
          <w:tcPr>
            <w:tcW w:w="0" w:type="auto"/>
            <w:vAlign w:val="bottom"/>
          </w:tcPr>
          <w:p w14:paraId="6D598BE8" w14:textId="77777777" w:rsidR="00D307F3" w:rsidRDefault="00A9491C">
            <w:pPr>
              <w:spacing w:beforeAutospacing="1" w:afterAutospacing="1"/>
            </w:pPr>
            <w:r>
              <w:rPr>
                <w:color w:val="000000"/>
              </w:rPr>
              <w:t>public - federal</w:t>
            </w:r>
          </w:p>
        </w:tc>
        <w:tc>
          <w:tcPr>
            <w:tcW w:w="0" w:type="auto"/>
            <w:vAlign w:val="bottom"/>
          </w:tcPr>
          <w:p w14:paraId="1F5939D2" w14:textId="77777777" w:rsidR="00D307F3" w:rsidRDefault="00A9491C">
            <w:pPr>
              <w:spacing w:beforeAutospacing="1" w:afterAutospacing="1"/>
              <w:jc w:val="right"/>
            </w:pPr>
            <w:r>
              <w:rPr>
                <w:color w:val="000000"/>
              </w:rPr>
              <w:t>304,153</w:t>
            </w:r>
          </w:p>
        </w:tc>
        <w:tc>
          <w:tcPr>
            <w:tcW w:w="0" w:type="auto"/>
            <w:vAlign w:val="bottom"/>
          </w:tcPr>
          <w:p w14:paraId="3D0BEE8D" w14:textId="77777777" w:rsidR="00D307F3" w:rsidRDefault="00A9491C">
            <w:pPr>
              <w:spacing w:beforeAutospacing="1" w:afterAutospacing="1"/>
              <w:jc w:val="right"/>
            </w:pPr>
            <w:r>
              <w:rPr>
                <w:color w:val="000000"/>
              </w:rPr>
              <w:t xml:space="preserve"> </w:t>
            </w:r>
          </w:p>
        </w:tc>
      </w:tr>
    </w:tbl>
    <w:p w14:paraId="51F0D6A5" w14:textId="3A67D028" w:rsidR="00D307F3" w:rsidRDefault="00A9491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1440A">
        <w:rPr>
          <w:rFonts w:asciiTheme="minorHAnsi" w:hAnsiTheme="minorHAnsi"/>
          <w:noProof/>
        </w:rPr>
        <w:t>3</w:t>
      </w:r>
      <w:r>
        <w:rPr>
          <w:rFonts w:asciiTheme="minorHAnsi" w:hAnsiTheme="minorHAnsi"/>
        </w:rPr>
        <w:fldChar w:fldCharType="end"/>
      </w:r>
      <w:r>
        <w:rPr>
          <w:rFonts w:asciiTheme="minorHAnsi" w:hAnsiTheme="minorHAnsi"/>
        </w:rPr>
        <w:t xml:space="preserve"> - Resources Made Available</w:t>
      </w:r>
    </w:p>
    <w:p w14:paraId="1F6764BD" w14:textId="77777777" w:rsidR="00D307F3" w:rsidRDefault="00D307F3">
      <w:pPr>
        <w:spacing w:after="0" w:line="240" w:lineRule="auto"/>
        <w:rPr>
          <w:b/>
          <w:sz w:val="24"/>
          <w:szCs w:val="24"/>
        </w:rPr>
      </w:pPr>
    </w:p>
    <w:p w14:paraId="5C90769B" w14:textId="77777777" w:rsidR="00D307F3" w:rsidRDefault="00A9491C">
      <w:pPr>
        <w:spacing w:after="0" w:line="240" w:lineRule="auto"/>
        <w:rPr>
          <w:b/>
          <w:sz w:val="24"/>
          <w:szCs w:val="24"/>
        </w:rPr>
      </w:pPr>
      <w:r>
        <w:rPr>
          <w:b/>
          <w:sz w:val="24"/>
          <w:szCs w:val="24"/>
        </w:rPr>
        <w:t>Narrative</w:t>
      </w:r>
    </w:p>
    <w:p w14:paraId="2D23113F" w14:textId="77777777" w:rsidR="00D307F3" w:rsidRDefault="00D307F3">
      <w:pPr>
        <w:spacing w:after="0" w:line="240" w:lineRule="auto"/>
        <w:rPr>
          <w:b/>
          <w:sz w:val="24"/>
          <w:szCs w:val="24"/>
        </w:rPr>
      </w:pPr>
    </w:p>
    <w:p w14:paraId="355957CF" w14:textId="77777777" w:rsidR="00D307F3" w:rsidRDefault="00A9491C">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42"/>
        <w:gridCol w:w="2342"/>
        <w:gridCol w:w="2343"/>
      </w:tblGrid>
      <w:tr w:rsidR="00D307F3" w14:paraId="155D0E0F" w14:textId="77777777">
        <w:trPr>
          <w:cantSplit/>
        </w:trPr>
        <w:tc>
          <w:tcPr>
            <w:tcW w:w="2394" w:type="dxa"/>
          </w:tcPr>
          <w:p w14:paraId="3F8A6356" w14:textId="77777777" w:rsidR="00D307F3" w:rsidRDefault="00A9491C">
            <w:pPr>
              <w:keepNext/>
              <w:widowControl w:val="0"/>
              <w:spacing w:after="0" w:line="240" w:lineRule="auto"/>
              <w:jc w:val="center"/>
              <w:rPr>
                <w:rFonts w:cs="Arial"/>
                <w:b/>
              </w:rPr>
            </w:pPr>
            <w:r>
              <w:rPr>
                <w:rFonts w:cs="Arial"/>
                <w:b/>
              </w:rPr>
              <w:t>Target Area</w:t>
            </w:r>
          </w:p>
        </w:tc>
        <w:tc>
          <w:tcPr>
            <w:tcW w:w="2394" w:type="dxa"/>
          </w:tcPr>
          <w:p w14:paraId="3B11AA7E" w14:textId="77777777" w:rsidR="00D307F3" w:rsidRDefault="00A9491C">
            <w:pPr>
              <w:keepNext/>
              <w:widowControl w:val="0"/>
              <w:spacing w:after="0" w:line="240" w:lineRule="auto"/>
              <w:jc w:val="center"/>
              <w:rPr>
                <w:rFonts w:cs="Arial"/>
                <w:b/>
              </w:rPr>
            </w:pPr>
            <w:r>
              <w:rPr>
                <w:rFonts w:cs="Arial"/>
                <w:b/>
              </w:rPr>
              <w:t>Planned Percentage of Allocation</w:t>
            </w:r>
          </w:p>
        </w:tc>
        <w:tc>
          <w:tcPr>
            <w:tcW w:w="2394" w:type="dxa"/>
          </w:tcPr>
          <w:p w14:paraId="2FC66BDB" w14:textId="77777777" w:rsidR="00D307F3" w:rsidRDefault="00A9491C">
            <w:pPr>
              <w:keepNext/>
              <w:spacing w:after="0" w:line="240" w:lineRule="auto"/>
              <w:jc w:val="center"/>
              <w:rPr>
                <w:rFonts w:cs="Arial"/>
                <w:b/>
              </w:rPr>
            </w:pPr>
            <w:r>
              <w:rPr>
                <w:rFonts w:cs="Arial"/>
                <w:b/>
              </w:rPr>
              <w:t>Actual Percentage of Allocation</w:t>
            </w:r>
          </w:p>
        </w:tc>
        <w:tc>
          <w:tcPr>
            <w:tcW w:w="2394" w:type="dxa"/>
          </w:tcPr>
          <w:p w14:paraId="6A24805B" w14:textId="77777777" w:rsidR="00D307F3" w:rsidRDefault="00A9491C">
            <w:pPr>
              <w:keepNext/>
              <w:widowControl w:val="0"/>
              <w:spacing w:after="0" w:line="240" w:lineRule="auto"/>
              <w:jc w:val="center"/>
              <w:rPr>
                <w:rFonts w:cs="Arial"/>
                <w:b/>
              </w:rPr>
            </w:pPr>
            <w:r>
              <w:rPr>
                <w:rFonts w:cs="Arial"/>
                <w:b/>
              </w:rPr>
              <w:t>Narrative Description</w:t>
            </w:r>
          </w:p>
        </w:tc>
      </w:tr>
      <w:tr w:rsidR="00D307F3" w14:paraId="7BF8D782" w14:textId="77777777">
        <w:trPr>
          <w:cantSplit/>
        </w:trPr>
        <w:tc>
          <w:tcPr>
            <w:tcW w:w="0" w:type="auto"/>
            <w:vAlign w:val="bottom"/>
          </w:tcPr>
          <w:p w14:paraId="2DF1179D" w14:textId="77777777" w:rsidR="00D307F3" w:rsidRDefault="00A9491C">
            <w:pPr>
              <w:spacing w:beforeAutospacing="1" w:afterAutospacing="1"/>
            </w:pPr>
            <w:r>
              <w:rPr>
                <w:color w:val="000000"/>
              </w:rPr>
              <w:t>City of Tyler</w:t>
            </w:r>
          </w:p>
        </w:tc>
        <w:tc>
          <w:tcPr>
            <w:tcW w:w="0" w:type="auto"/>
            <w:vAlign w:val="bottom"/>
          </w:tcPr>
          <w:p w14:paraId="1523A46D" w14:textId="77777777" w:rsidR="00D307F3" w:rsidRDefault="00A9491C">
            <w:pPr>
              <w:spacing w:beforeAutospacing="1" w:afterAutospacing="1"/>
            </w:pPr>
            <w:r>
              <w:rPr>
                <w:color w:val="000000"/>
              </w:rPr>
              <w:t>100</w:t>
            </w:r>
          </w:p>
        </w:tc>
        <w:tc>
          <w:tcPr>
            <w:tcW w:w="0" w:type="auto"/>
            <w:vAlign w:val="bottom"/>
          </w:tcPr>
          <w:p w14:paraId="13679A87" w14:textId="77777777" w:rsidR="00D307F3" w:rsidRDefault="00A9491C">
            <w:pPr>
              <w:spacing w:beforeAutospacing="1" w:afterAutospacing="1"/>
            </w:pPr>
            <w:r>
              <w:rPr>
                <w:color w:val="000000"/>
              </w:rPr>
              <w:t xml:space="preserve"> </w:t>
            </w:r>
          </w:p>
        </w:tc>
        <w:tc>
          <w:tcPr>
            <w:tcW w:w="0" w:type="auto"/>
            <w:vAlign w:val="bottom"/>
          </w:tcPr>
          <w:p w14:paraId="089FF7FA" w14:textId="77777777" w:rsidR="00D307F3" w:rsidRDefault="00A9491C">
            <w:pPr>
              <w:spacing w:beforeAutospacing="1" w:afterAutospacing="1"/>
            </w:pPr>
            <w:r>
              <w:rPr>
                <w:color w:val="000000"/>
              </w:rPr>
              <w:t xml:space="preserve"> </w:t>
            </w:r>
          </w:p>
        </w:tc>
      </w:tr>
    </w:tbl>
    <w:p w14:paraId="14707E15" w14:textId="11BD01A5" w:rsidR="00D307F3" w:rsidRDefault="00A9491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1440A">
        <w:rPr>
          <w:rFonts w:asciiTheme="minorHAnsi" w:hAnsiTheme="minorHAnsi"/>
          <w:noProof/>
        </w:rPr>
        <w:t>4</w:t>
      </w:r>
      <w:r>
        <w:rPr>
          <w:rFonts w:asciiTheme="minorHAnsi" w:hAnsiTheme="minorHAnsi"/>
        </w:rPr>
        <w:fldChar w:fldCharType="end"/>
      </w:r>
      <w:r>
        <w:rPr>
          <w:rFonts w:asciiTheme="minorHAnsi" w:hAnsiTheme="minorHAnsi"/>
        </w:rPr>
        <w:t xml:space="preserve"> – Identify the geographic distribution and location of investments</w:t>
      </w:r>
    </w:p>
    <w:p w14:paraId="3AA195D0" w14:textId="77777777" w:rsidR="00D307F3" w:rsidRDefault="00D307F3">
      <w:pPr>
        <w:keepNext/>
        <w:widowControl w:val="0"/>
        <w:spacing w:line="204" w:lineRule="auto"/>
        <w:rPr>
          <w:b/>
          <w:sz w:val="24"/>
          <w:szCs w:val="24"/>
        </w:rPr>
      </w:pPr>
    </w:p>
    <w:p w14:paraId="63FD3084" w14:textId="77777777" w:rsidR="00D307F3" w:rsidRDefault="00A9491C">
      <w:pPr>
        <w:widowControl w:val="0"/>
        <w:spacing w:line="204" w:lineRule="auto"/>
        <w:rPr>
          <w:b/>
          <w:sz w:val="24"/>
          <w:szCs w:val="24"/>
        </w:rPr>
      </w:pPr>
      <w:r>
        <w:rPr>
          <w:b/>
          <w:sz w:val="24"/>
          <w:szCs w:val="24"/>
        </w:rPr>
        <w:t>Narrative</w:t>
      </w:r>
    </w:p>
    <w:p w14:paraId="033B1DA3" w14:textId="77777777" w:rsidR="00D307F3" w:rsidRDefault="00A9491C">
      <w:pPr>
        <w:pageBreakBefore/>
        <w:widowControl w:val="0"/>
        <w:spacing w:line="240" w:lineRule="auto"/>
        <w:rPr>
          <w:b/>
          <w:sz w:val="24"/>
          <w:szCs w:val="24"/>
        </w:rPr>
      </w:pPr>
      <w:r>
        <w:rPr>
          <w:b/>
          <w:sz w:val="24"/>
          <w:szCs w:val="24"/>
        </w:rPr>
        <w:lastRenderedPageBreak/>
        <w:t>Leveraging</w:t>
      </w:r>
    </w:p>
    <w:p w14:paraId="0DEC95FD" w14:textId="77777777" w:rsidR="00D307F3" w:rsidRDefault="00A9491C">
      <w:pPr>
        <w:widowControl w:val="0"/>
        <w:spacing w:line="240" w:lineRule="auto"/>
        <w:rPr>
          <w:b/>
          <w:sz w:val="24"/>
          <w:szCs w:val="24"/>
        </w:rPr>
      </w:pPr>
      <w:r>
        <w:rPr>
          <w:b/>
          <w:sz w:val="24"/>
          <w:szCs w:val="24"/>
        </w:rPr>
        <w:t xml:space="preserve">Explain how federal </w:t>
      </w:r>
      <w:proofErr w:type="gramStart"/>
      <w:r>
        <w:rPr>
          <w:b/>
          <w:sz w:val="24"/>
          <w:szCs w:val="24"/>
        </w:rPr>
        <w:t>funds  leveraged</w:t>
      </w:r>
      <w:proofErr w:type="gramEnd"/>
      <w:r>
        <w:rPr>
          <w:b/>
          <w:sz w:val="24"/>
          <w:szCs w:val="24"/>
        </w:rPr>
        <w:t xml:space="preserve"> additional resources (private, state and local funds), including a description of how matching requirements were satisfied, as well as how any publicly owned land or property located within the jurisdiction that were used to address the needs identified in the plan.</w:t>
      </w:r>
    </w:p>
    <w:p w14:paraId="4842BEFD" w14:textId="77777777" w:rsidR="00D307F3" w:rsidRDefault="00D307F3">
      <w:pPr>
        <w:widowControl w:val="0"/>
        <w:spacing w:after="0" w:line="240" w:lineRule="auto"/>
        <w:rPr>
          <w:sz w:val="24"/>
          <w:szCs w:val="24"/>
        </w:rPr>
      </w:pPr>
    </w:p>
    <w:p w14:paraId="43A5C39B" w14:textId="77777777" w:rsidR="00D307F3" w:rsidRDefault="00D307F3">
      <w:pPr>
        <w:spacing w:after="0" w:line="240" w:lineRule="auto"/>
        <w:rPr>
          <w:b/>
        </w:rPr>
      </w:pPr>
    </w:p>
    <w:p w14:paraId="494DE707" w14:textId="77777777" w:rsidR="00D307F3" w:rsidRDefault="00D307F3">
      <w:pPr>
        <w:widowControl w:val="0"/>
        <w:spacing w:line="204"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7"/>
        <w:gridCol w:w="2323"/>
      </w:tblGrid>
      <w:tr w:rsidR="00D307F3" w14:paraId="68D67BB9" w14:textId="77777777">
        <w:trPr>
          <w:cantSplit/>
          <w:tblHeader/>
        </w:trPr>
        <w:tc>
          <w:tcPr>
            <w:tcW w:w="9576" w:type="dxa"/>
            <w:gridSpan w:val="2"/>
          </w:tcPr>
          <w:p w14:paraId="4CA4C997" w14:textId="77777777" w:rsidR="00D307F3" w:rsidRDefault="00A9491C">
            <w:pPr>
              <w:keepNext/>
              <w:widowControl w:val="0"/>
              <w:spacing w:after="0" w:line="240" w:lineRule="auto"/>
              <w:jc w:val="center"/>
              <w:rPr>
                <w:rFonts w:cs="Arial"/>
              </w:rPr>
            </w:pPr>
            <w:r>
              <w:rPr>
                <w:b/>
              </w:rPr>
              <w:t>Fiscal Year Summary – HOME Match</w:t>
            </w:r>
          </w:p>
        </w:tc>
      </w:tr>
      <w:tr w:rsidR="00D307F3" w14:paraId="5F0A2F54" w14:textId="77777777">
        <w:trPr>
          <w:cantSplit/>
        </w:trPr>
        <w:tc>
          <w:tcPr>
            <w:tcW w:w="7193" w:type="dxa"/>
          </w:tcPr>
          <w:p w14:paraId="07554832" w14:textId="77777777" w:rsidR="00D307F3" w:rsidRDefault="00A9491C">
            <w:pPr>
              <w:keepNext/>
              <w:spacing w:after="0" w:line="240" w:lineRule="auto"/>
            </w:pPr>
            <w:r>
              <w:t>1. Excess match from prior Federal fiscal year</w:t>
            </w:r>
          </w:p>
        </w:tc>
        <w:tc>
          <w:tcPr>
            <w:tcW w:w="2383" w:type="dxa"/>
          </w:tcPr>
          <w:p w14:paraId="6DBF4D6D" w14:textId="77777777" w:rsidR="00D307F3" w:rsidRDefault="00D307F3">
            <w:pPr>
              <w:keepNext/>
              <w:widowControl w:val="0"/>
              <w:spacing w:after="0" w:line="240" w:lineRule="auto"/>
              <w:rPr>
                <w:rFonts w:cs="Arial"/>
              </w:rPr>
            </w:pPr>
          </w:p>
        </w:tc>
      </w:tr>
      <w:tr w:rsidR="00D307F3" w14:paraId="52FAC255" w14:textId="77777777">
        <w:trPr>
          <w:cantSplit/>
        </w:trPr>
        <w:tc>
          <w:tcPr>
            <w:tcW w:w="7193" w:type="dxa"/>
          </w:tcPr>
          <w:p w14:paraId="24C6968A" w14:textId="77777777" w:rsidR="00D307F3" w:rsidRDefault="00A9491C">
            <w:pPr>
              <w:keepNext/>
              <w:spacing w:after="0" w:line="240" w:lineRule="auto"/>
            </w:pPr>
            <w:r>
              <w:t>2. Match contributed during current Federal fiscal year</w:t>
            </w:r>
          </w:p>
        </w:tc>
        <w:tc>
          <w:tcPr>
            <w:tcW w:w="2383" w:type="dxa"/>
          </w:tcPr>
          <w:p w14:paraId="7189EA9F" w14:textId="77777777" w:rsidR="00D307F3" w:rsidRDefault="00D307F3">
            <w:pPr>
              <w:keepNext/>
              <w:widowControl w:val="0"/>
              <w:spacing w:after="0" w:line="240" w:lineRule="auto"/>
              <w:rPr>
                <w:rFonts w:cs="Arial"/>
              </w:rPr>
            </w:pPr>
          </w:p>
        </w:tc>
      </w:tr>
      <w:tr w:rsidR="00D307F3" w14:paraId="68FDB630" w14:textId="77777777">
        <w:trPr>
          <w:cantSplit/>
        </w:trPr>
        <w:tc>
          <w:tcPr>
            <w:tcW w:w="7193" w:type="dxa"/>
          </w:tcPr>
          <w:p w14:paraId="78FE185C" w14:textId="77777777" w:rsidR="00D307F3" w:rsidRDefault="00A9491C">
            <w:pPr>
              <w:keepNext/>
              <w:spacing w:after="0" w:line="240" w:lineRule="auto"/>
            </w:pPr>
            <w:proofErr w:type="gramStart"/>
            <w:r>
              <w:t>3 .Total</w:t>
            </w:r>
            <w:proofErr w:type="gramEnd"/>
            <w:r>
              <w:t xml:space="preserve"> match available for current Federal fiscal year (Line 1 plus Line 2) </w:t>
            </w:r>
          </w:p>
        </w:tc>
        <w:tc>
          <w:tcPr>
            <w:tcW w:w="2383" w:type="dxa"/>
          </w:tcPr>
          <w:p w14:paraId="46F96753" w14:textId="77777777" w:rsidR="00D307F3" w:rsidRDefault="00D307F3">
            <w:pPr>
              <w:keepNext/>
              <w:widowControl w:val="0"/>
              <w:spacing w:after="0" w:line="240" w:lineRule="auto"/>
              <w:rPr>
                <w:rFonts w:cs="Arial"/>
              </w:rPr>
            </w:pPr>
          </w:p>
        </w:tc>
      </w:tr>
      <w:tr w:rsidR="00D307F3" w14:paraId="62A737CE" w14:textId="77777777">
        <w:trPr>
          <w:cantSplit/>
        </w:trPr>
        <w:tc>
          <w:tcPr>
            <w:tcW w:w="7193" w:type="dxa"/>
          </w:tcPr>
          <w:p w14:paraId="684343E0" w14:textId="77777777" w:rsidR="00D307F3" w:rsidRDefault="00A9491C">
            <w:pPr>
              <w:keepNext/>
              <w:spacing w:after="0" w:line="240" w:lineRule="auto"/>
            </w:pPr>
            <w:r>
              <w:t>4. Match liability for current Federal fiscal year</w:t>
            </w:r>
          </w:p>
        </w:tc>
        <w:tc>
          <w:tcPr>
            <w:tcW w:w="2383" w:type="dxa"/>
          </w:tcPr>
          <w:p w14:paraId="778FCC8D" w14:textId="77777777" w:rsidR="00D307F3" w:rsidRDefault="00D307F3">
            <w:pPr>
              <w:keepNext/>
              <w:widowControl w:val="0"/>
              <w:spacing w:after="0" w:line="240" w:lineRule="auto"/>
              <w:rPr>
                <w:rFonts w:cs="Arial"/>
              </w:rPr>
            </w:pPr>
          </w:p>
        </w:tc>
      </w:tr>
      <w:tr w:rsidR="00D307F3" w14:paraId="30EA1786" w14:textId="77777777">
        <w:trPr>
          <w:cantSplit/>
        </w:trPr>
        <w:tc>
          <w:tcPr>
            <w:tcW w:w="7193" w:type="dxa"/>
          </w:tcPr>
          <w:p w14:paraId="4414B9F8" w14:textId="77777777" w:rsidR="00D307F3" w:rsidRDefault="00A9491C">
            <w:pPr>
              <w:keepNext/>
              <w:spacing w:after="0" w:line="240" w:lineRule="auto"/>
            </w:pPr>
            <w:r>
              <w:t>5. Excess match carried over to next Federal fiscal year (Line 3 minus Line 4)</w:t>
            </w:r>
          </w:p>
        </w:tc>
        <w:tc>
          <w:tcPr>
            <w:tcW w:w="2383" w:type="dxa"/>
          </w:tcPr>
          <w:p w14:paraId="6A2F3AA7" w14:textId="77777777" w:rsidR="00D307F3" w:rsidRDefault="00D307F3">
            <w:pPr>
              <w:keepNext/>
              <w:widowControl w:val="0"/>
              <w:spacing w:after="0" w:line="240" w:lineRule="auto"/>
              <w:rPr>
                <w:rFonts w:cs="Arial"/>
              </w:rPr>
            </w:pPr>
          </w:p>
        </w:tc>
      </w:tr>
    </w:tbl>
    <w:p w14:paraId="1F953704" w14:textId="2D2FE27A" w:rsidR="00D307F3" w:rsidRDefault="00A9491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1440A">
        <w:rPr>
          <w:rFonts w:asciiTheme="minorHAnsi" w:hAnsiTheme="minorHAnsi"/>
          <w:noProof/>
        </w:rPr>
        <w:t>5</w:t>
      </w:r>
      <w:r>
        <w:rPr>
          <w:rFonts w:asciiTheme="minorHAnsi" w:hAnsiTheme="minorHAnsi"/>
        </w:rPr>
        <w:fldChar w:fldCharType="end"/>
      </w:r>
      <w:r>
        <w:rPr>
          <w:rFonts w:asciiTheme="minorHAnsi" w:hAnsiTheme="minorHAnsi"/>
        </w:rPr>
        <w:t xml:space="preserve"> – Fiscal Year Summary - HOME Match Report</w:t>
      </w:r>
    </w:p>
    <w:p w14:paraId="3A6C44EF" w14:textId="77777777" w:rsidR="00D307F3" w:rsidRDefault="00D307F3">
      <w:pPr>
        <w:widowControl w:val="0"/>
        <w:spacing w:line="204" w:lineRule="auto"/>
        <w:rPr>
          <w:rFonts w:cs="Arial"/>
        </w:rPr>
      </w:pPr>
    </w:p>
    <w:p w14:paraId="669D4C4E" w14:textId="77777777" w:rsidR="00D307F3" w:rsidRDefault="00D307F3">
      <w:pPr>
        <w:widowControl w:val="0"/>
        <w:spacing w:line="204" w:lineRule="auto"/>
        <w:rPr>
          <w:rFonts w:cs="Arial"/>
        </w:rPr>
      </w:pPr>
    </w:p>
    <w:p w14:paraId="3B85311D" w14:textId="77777777" w:rsidR="00D307F3" w:rsidRDefault="00D307F3">
      <w:pPr>
        <w:keepNext/>
        <w:spacing w:after="0" w:line="240" w:lineRule="auto"/>
        <w:rPr>
          <w:b/>
          <w:sz w:val="24"/>
          <w:szCs w:val="24"/>
        </w:rPr>
        <w:sectPr w:rsidR="00D307F3">
          <w:pgSz w:w="12240" w:h="15840"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38"/>
        <w:gridCol w:w="1439"/>
        <w:gridCol w:w="1439"/>
        <w:gridCol w:w="1439"/>
        <w:gridCol w:w="1439"/>
        <w:gridCol w:w="1439"/>
        <w:gridCol w:w="1439"/>
        <w:gridCol w:w="1439"/>
        <w:gridCol w:w="1439"/>
      </w:tblGrid>
      <w:tr w:rsidR="00D307F3" w14:paraId="1F4A233F" w14:textId="77777777">
        <w:trPr>
          <w:cantSplit/>
          <w:tblHeader/>
        </w:trPr>
        <w:tc>
          <w:tcPr>
            <w:tcW w:w="13176" w:type="dxa"/>
            <w:gridSpan w:val="9"/>
          </w:tcPr>
          <w:p w14:paraId="7FBA0B22" w14:textId="77777777" w:rsidR="00D307F3" w:rsidRDefault="00A9491C">
            <w:pPr>
              <w:keepNext/>
              <w:widowControl w:val="0"/>
              <w:tabs>
                <w:tab w:val="left" w:pos="405"/>
                <w:tab w:val="center" w:pos="6480"/>
              </w:tabs>
              <w:spacing w:after="0" w:line="240" w:lineRule="auto"/>
              <w:rPr>
                <w:b/>
              </w:rPr>
            </w:pPr>
            <w:r>
              <w:rPr>
                <w:b/>
              </w:rPr>
              <w:lastRenderedPageBreak/>
              <w:tab/>
            </w:r>
            <w:r>
              <w:rPr>
                <w:b/>
              </w:rPr>
              <w:tab/>
              <w:t>Match Contribution for the Federal Fiscal Year</w:t>
            </w:r>
          </w:p>
        </w:tc>
      </w:tr>
      <w:tr w:rsidR="00D307F3" w14:paraId="472496F8" w14:textId="77777777">
        <w:trPr>
          <w:cantSplit/>
          <w:tblHeader/>
        </w:trPr>
        <w:tc>
          <w:tcPr>
            <w:tcW w:w="1464" w:type="dxa"/>
          </w:tcPr>
          <w:p w14:paraId="7A36E028" w14:textId="77777777" w:rsidR="00D307F3" w:rsidRDefault="00A9491C">
            <w:pPr>
              <w:keepNext/>
              <w:widowControl w:val="0"/>
              <w:spacing w:after="0" w:line="240" w:lineRule="auto"/>
              <w:jc w:val="center"/>
              <w:rPr>
                <w:b/>
                <w:sz w:val="20"/>
                <w:szCs w:val="20"/>
              </w:rPr>
            </w:pPr>
            <w:r>
              <w:rPr>
                <w:b/>
                <w:sz w:val="20"/>
                <w:szCs w:val="20"/>
              </w:rPr>
              <w:t>Project No. or Other ID</w:t>
            </w:r>
          </w:p>
        </w:tc>
        <w:tc>
          <w:tcPr>
            <w:tcW w:w="1464" w:type="dxa"/>
          </w:tcPr>
          <w:p w14:paraId="2642482F" w14:textId="77777777" w:rsidR="00D307F3" w:rsidRDefault="00A9491C">
            <w:pPr>
              <w:keepNext/>
              <w:widowControl w:val="0"/>
              <w:spacing w:after="0" w:line="240" w:lineRule="auto"/>
              <w:jc w:val="center"/>
              <w:rPr>
                <w:b/>
                <w:sz w:val="20"/>
                <w:szCs w:val="20"/>
              </w:rPr>
            </w:pPr>
            <w:r>
              <w:rPr>
                <w:b/>
                <w:sz w:val="20"/>
                <w:szCs w:val="20"/>
              </w:rPr>
              <w:t>Date of Contribution</w:t>
            </w:r>
          </w:p>
        </w:tc>
        <w:tc>
          <w:tcPr>
            <w:tcW w:w="1464" w:type="dxa"/>
          </w:tcPr>
          <w:p w14:paraId="57D7EB0B" w14:textId="77777777" w:rsidR="00D307F3" w:rsidRDefault="00A9491C">
            <w:pPr>
              <w:keepNext/>
              <w:widowControl w:val="0"/>
              <w:spacing w:after="0" w:line="240" w:lineRule="auto"/>
              <w:jc w:val="center"/>
              <w:rPr>
                <w:b/>
                <w:sz w:val="20"/>
                <w:szCs w:val="20"/>
              </w:rPr>
            </w:pPr>
            <w:r>
              <w:rPr>
                <w:b/>
                <w:sz w:val="20"/>
                <w:szCs w:val="20"/>
              </w:rPr>
              <w:t>Cash</w:t>
            </w:r>
          </w:p>
          <w:p w14:paraId="1160F923" w14:textId="77777777" w:rsidR="00D307F3" w:rsidRDefault="00A9491C">
            <w:pPr>
              <w:keepNext/>
              <w:widowControl w:val="0"/>
              <w:spacing w:after="0" w:line="240" w:lineRule="auto"/>
              <w:jc w:val="center"/>
              <w:rPr>
                <w:b/>
                <w:sz w:val="20"/>
                <w:szCs w:val="20"/>
              </w:rPr>
            </w:pPr>
            <w:r>
              <w:rPr>
                <w:b/>
                <w:sz w:val="20"/>
                <w:szCs w:val="20"/>
              </w:rPr>
              <w:t>(non-Federal sources)</w:t>
            </w:r>
          </w:p>
        </w:tc>
        <w:tc>
          <w:tcPr>
            <w:tcW w:w="1464" w:type="dxa"/>
          </w:tcPr>
          <w:p w14:paraId="50427C05" w14:textId="77777777" w:rsidR="00D307F3" w:rsidRDefault="00A9491C">
            <w:pPr>
              <w:keepNext/>
              <w:widowControl w:val="0"/>
              <w:spacing w:after="0" w:line="240" w:lineRule="auto"/>
              <w:jc w:val="center"/>
              <w:rPr>
                <w:b/>
                <w:sz w:val="20"/>
                <w:szCs w:val="20"/>
              </w:rPr>
            </w:pPr>
            <w:r>
              <w:rPr>
                <w:b/>
                <w:sz w:val="20"/>
                <w:szCs w:val="20"/>
              </w:rPr>
              <w:t>Foregone Taxes, Fees, Charges</w:t>
            </w:r>
          </w:p>
        </w:tc>
        <w:tc>
          <w:tcPr>
            <w:tcW w:w="1464" w:type="dxa"/>
          </w:tcPr>
          <w:p w14:paraId="219CB086" w14:textId="77777777" w:rsidR="00D307F3" w:rsidRDefault="00A9491C">
            <w:pPr>
              <w:keepNext/>
              <w:widowControl w:val="0"/>
              <w:spacing w:after="0" w:line="240" w:lineRule="auto"/>
              <w:jc w:val="center"/>
              <w:rPr>
                <w:b/>
                <w:sz w:val="20"/>
                <w:szCs w:val="20"/>
              </w:rPr>
            </w:pPr>
            <w:r>
              <w:rPr>
                <w:b/>
                <w:sz w:val="20"/>
                <w:szCs w:val="20"/>
              </w:rPr>
              <w:t>Appraised Land/Real Property</w:t>
            </w:r>
          </w:p>
        </w:tc>
        <w:tc>
          <w:tcPr>
            <w:tcW w:w="1464" w:type="dxa"/>
          </w:tcPr>
          <w:p w14:paraId="132CBCF4" w14:textId="77777777" w:rsidR="00D307F3" w:rsidRDefault="00A9491C">
            <w:pPr>
              <w:keepNext/>
              <w:widowControl w:val="0"/>
              <w:spacing w:after="0" w:line="240" w:lineRule="auto"/>
              <w:jc w:val="center"/>
              <w:rPr>
                <w:b/>
                <w:sz w:val="20"/>
                <w:szCs w:val="20"/>
              </w:rPr>
            </w:pPr>
            <w:r>
              <w:rPr>
                <w:b/>
                <w:sz w:val="20"/>
                <w:szCs w:val="20"/>
              </w:rPr>
              <w:t>Required Infrastructure</w:t>
            </w:r>
          </w:p>
        </w:tc>
        <w:tc>
          <w:tcPr>
            <w:tcW w:w="1464" w:type="dxa"/>
          </w:tcPr>
          <w:p w14:paraId="36599FED" w14:textId="77777777" w:rsidR="00D307F3" w:rsidRDefault="00A9491C">
            <w:pPr>
              <w:keepNext/>
              <w:widowControl w:val="0"/>
              <w:spacing w:after="0" w:line="240" w:lineRule="auto"/>
              <w:jc w:val="center"/>
              <w:rPr>
                <w:b/>
                <w:sz w:val="20"/>
                <w:szCs w:val="20"/>
              </w:rPr>
            </w:pPr>
            <w:r>
              <w:rPr>
                <w:b/>
                <w:sz w:val="20"/>
                <w:szCs w:val="20"/>
              </w:rPr>
              <w:t>Site Preparation, Construction Materials, Donated labor</w:t>
            </w:r>
          </w:p>
        </w:tc>
        <w:tc>
          <w:tcPr>
            <w:tcW w:w="1464" w:type="dxa"/>
          </w:tcPr>
          <w:p w14:paraId="27592549" w14:textId="77777777" w:rsidR="00D307F3" w:rsidRDefault="00A9491C">
            <w:pPr>
              <w:keepNext/>
              <w:widowControl w:val="0"/>
              <w:spacing w:after="0" w:line="240" w:lineRule="auto"/>
              <w:jc w:val="center"/>
              <w:rPr>
                <w:b/>
                <w:sz w:val="20"/>
                <w:szCs w:val="20"/>
              </w:rPr>
            </w:pPr>
            <w:r>
              <w:rPr>
                <w:b/>
                <w:sz w:val="20"/>
                <w:szCs w:val="20"/>
              </w:rPr>
              <w:t>Bond Financing</w:t>
            </w:r>
          </w:p>
        </w:tc>
        <w:tc>
          <w:tcPr>
            <w:tcW w:w="1464" w:type="dxa"/>
          </w:tcPr>
          <w:p w14:paraId="21F8215C" w14:textId="77777777" w:rsidR="00D307F3" w:rsidRDefault="00A9491C">
            <w:pPr>
              <w:keepNext/>
              <w:widowControl w:val="0"/>
              <w:spacing w:after="0" w:line="240" w:lineRule="auto"/>
              <w:jc w:val="center"/>
              <w:rPr>
                <w:b/>
                <w:sz w:val="20"/>
                <w:szCs w:val="20"/>
              </w:rPr>
            </w:pPr>
            <w:r>
              <w:rPr>
                <w:b/>
                <w:sz w:val="20"/>
                <w:szCs w:val="20"/>
              </w:rPr>
              <w:t>Total Match</w:t>
            </w:r>
          </w:p>
        </w:tc>
      </w:tr>
      <w:tr w:rsidR="00D307F3" w14:paraId="2DB6259C" w14:textId="77777777">
        <w:trPr>
          <w:cantSplit/>
        </w:trPr>
        <w:tc>
          <w:tcPr>
            <w:tcW w:w="1464" w:type="dxa"/>
          </w:tcPr>
          <w:p w14:paraId="61C08C0C" w14:textId="77777777" w:rsidR="00D307F3" w:rsidRDefault="00D307F3">
            <w:pPr>
              <w:keepNext/>
              <w:widowControl w:val="0"/>
              <w:spacing w:after="0" w:line="240" w:lineRule="auto"/>
              <w:rPr>
                <w:sz w:val="20"/>
                <w:szCs w:val="20"/>
              </w:rPr>
            </w:pPr>
          </w:p>
        </w:tc>
        <w:tc>
          <w:tcPr>
            <w:tcW w:w="1464" w:type="dxa"/>
          </w:tcPr>
          <w:p w14:paraId="32C98E0A" w14:textId="77777777" w:rsidR="00D307F3" w:rsidRDefault="00D307F3">
            <w:pPr>
              <w:keepNext/>
              <w:widowControl w:val="0"/>
              <w:spacing w:after="0" w:line="240" w:lineRule="auto"/>
              <w:rPr>
                <w:sz w:val="20"/>
                <w:szCs w:val="20"/>
              </w:rPr>
            </w:pPr>
          </w:p>
        </w:tc>
        <w:tc>
          <w:tcPr>
            <w:tcW w:w="1464" w:type="dxa"/>
          </w:tcPr>
          <w:p w14:paraId="795ADBC3" w14:textId="77777777" w:rsidR="00D307F3" w:rsidRDefault="00D307F3">
            <w:pPr>
              <w:keepNext/>
              <w:widowControl w:val="0"/>
              <w:spacing w:after="0" w:line="240" w:lineRule="auto"/>
              <w:rPr>
                <w:sz w:val="20"/>
                <w:szCs w:val="20"/>
              </w:rPr>
            </w:pPr>
          </w:p>
        </w:tc>
        <w:tc>
          <w:tcPr>
            <w:tcW w:w="1464" w:type="dxa"/>
          </w:tcPr>
          <w:p w14:paraId="2DADC8A5" w14:textId="77777777" w:rsidR="00D307F3" w:rsidRDefault="00D307F3">
            <w:pPr>
              <w:keepNext/>
              <w:widowControl w:val="0"/>
              <w:spacing w:after="0" w:line="240" w:lineRule="auto"/>
              <w:rPr>
                <w:sz w:val="20"/>
                <w:szCs w:val="20"/>
              </w:rPr>
            </w:pPr>
          </w:p>
        </w:tc>
        <w:tc>
          <w:tcPr>
            <w:tcW w:w="1464" w:type="dxa"/>
          </w:tcPr>
          <w:p w14:paraId="7EF71EB4" w14:textId="77777777" w:rsidR="00D307F3" w:rsidRDefault="00D307F3">
            <w:pPr>
              <w:keepNext/>
              <w:widowControl w:val="0"/>
              <w:spacing w:after="0" w:line="240" w:lineRule="auto"/>
              <w:rPr>
                <w:sz w:val="20"/>
                <w:szCs w:val="20"/>
              </w:rPr>
            </w:pPr>
          </w:p>
        </w:tc>
        <w:tc>
          <w:tcPr>
            <w:tcW w:w="1464" w:type="dxa"/>
          </w:tcPr>
          <w:p w14:paraId="6961EB81" w14:textId="77777777" w:rsidR="00D307F3" w:rsidRDefault="00D307F3">
            <w:pPr>
              <w:keepNext/>
              <w:widowControl w:val="0"/>
              <w:spacing w:after="0" w:line="240" w:lineRule="auto"/>
              <w:rPr>
                <w:sz w:val="20"/>
                <w:szCs w:val="20"/>
              </w:rPr>
            </w:pPr>
          </w:p>
        </w:tc>
        <w:tc>
          <w:tcPr>
            <w:tcW w:w="1464" w:type="dxa"/>
          </w:tcPr>
          <w:p w14:paraId="6C94A77A" w14:textId="77777777" w:rsidR="00D307F3" w:rsidRDefault="00D307F3">
            <w:pPr>
              <w:keepNext/>
              <w:widowControl w:val="0"/>
              <w:spacing w:after="0" w:line="240" w:lineRule="auto"/>
              <w:rPr>
                <w:sz w:val="20"/>
                <w:szCs w:val="20"/>
              </w:rPr>
            </w:pPr>
          </w:p>
        </w:tc>
        <w:tc>
          <w:tcPr>
            <w:tcW w:w="1464" w:type="dxa"/>
          </w:tcPr>
          <w:p w14:paraId="1DE9D794" w14:textId="77777777" w:rsidR="00D307F3" w:rsidRDefault="00D307F3">
            <w:pPr>
              <w:keepNext/>
              <w:widowControl w:val="0"/>
              <w:spacing w:after="0" w:line="240" w:lineRule="auto"/>
              <w:rPr>
                <w:sz w:val="20"/>
                <w:szCs w:val="20"/>
              </w:rPr>
            </w:pPr>
          </w:p>
        </w:tc>
        <w:tc>
          <w:tcPr>
            <w:tcW w:w="1464" w:type="dxa"/>
          </w:tcPr>
          <w:p w14:paraId="2EFFFDBE" w14:textId="77777777" w:rsidR="00D307F3" w:rsidRDefault="00D307F3">
            <w:pPr>
              <w:keepNext/>
              <w:widowControl w:val="0"/>
              <w:spacing w:after="0" w:line="240" w:lineRule="auto"/>
              <w:rPr>
                <w:sz w:val="20"/>
                <w:szCs w:val="20"/>
              </w:rPr>
            </w:pPr>
          </w:p>
        </w:tc>
      </w:tr>
    </w:tbl>
    <w:p w14:paraId="3FCDA55E" w14:textId="50E753F6" w:rsidR="00D307F3" w:rsidRDefault="00A9491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1440A">
        <w:rPr>
          <w:rFonts w:asciiTheme="minorHAnsi" w:hAnsiTheme="minorHAnsi"/>
          <w:noProof/>
        </w:rPr>
        <w:t>6</w:t>
      </w:r>
      <w:r>
        <w:rPr>
          <w:rFonts w:asciiTheme="minorHAnsi" w:hAnsiTheme="minorHAnsi"/>
        </w:rPr>
        <w:fldChar w:fldCharType="end"/>
      </w:r>
      <w:r>
        <w:rPr>
          <w:rFonts w:asciiTheme="minorHAnsi" w:hAnsiTheme="minorHAnsi"/>
        </w:rPr>
        <w:t xml:space="preserve"> – Match Contribution for the Federal Fiscal Year</w:t>
      </w:r>
    </w:p>
    <w:p w14:paraId="4F4DDCDE" w14:textId="77777777" w:rsidR="00D307F3" w:rsidRDefault="00D307F3"/>
    <w:p w14:paraId="791F02B1" w14:textId="77777777" w:rsidR="00D307F3" w:rsidRDefault="00A9491C">
      <w:pPr>
        <w:widowControl w:val="0"/>
        <w:spacing w:line="204" w:lineRule="auto"/>
        <w:rPr>
          <w:b/>
          <w:sz w:val="24"/>
          <w:szCs w:val="24"/>
        </w:rPr>
      </w:pPr>
      <w:r>
        <w:rPr>
          <w:b/>
          <w:sz w:val="24"/>
          <w:szCs w:val="24"/>
        </w:rPr>
        <w:t>HOME MBE/WBE report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89"/>
        <w:gridCol w:w="2590"/>
        <w:gridCol w:w="2590"/>
        <w:gridCol w:w="2590"/>
        <w:gridCol w:w="2591"/>
      </w:tblGrid>
      <w:tr w:rsidR="00D307F3" w14:paraId="519A0D8A" w14:textId="77777777">
        <w:trPr>
          <w:cantSplit/>
          <w:tblHeader/>
        </w:trPr>
        <w:tc>
          <w:tcPr>
            <w:tcW w:w="13176" w:type="dxa"/>
            <w:gridSpan w:val="5"/>
          </w:tcPr>
          <w:p w14:paraId="35B73C88" w14:textId="77777777" w:rsidR="00D307F3" w:rsidRDefault="00A9491C">
            <w:pPr>
              <w:keepNext/>
              <w:widowControl w:val="0"/>
              <w:spacing w:after="0" w:line="240" w:lineRule="auto"/>
              <w:rPr>
                <w:b/>
              </w:rPr>
            </w:pPr>
            <w:r>
              <w:rPr>
                <w:b/>
              </w:rPr>
              <w:t xml:space="preserve">Program Income </w:t>
            </w:r>
            <w:r>
              <w:t>– Enter the program amounts for the reporting period</w:t>
            </w:r>
          </w:p>
        </w:tc>
      </w:tr>
      <w:tr w:rsidR="00D307F3" w14:paraId="239BB500" w14:textId="77777777">
        <w:trPr>
          <w:cantSplit/>
          <w:tblHeader/>
        </w:trPr>
        <w:tc>
          <w:tcPr>
            <w:tcW w:w="2635" w:type="dxa"/>
          </w:tcPr>
          <w:p w14:paraId="1E0642B3" w14:textId="77777777" w:rsidR="00D307F3" w:rsidRDefault="00A9491C">
            <w:pPr>
              <w:keepNext/>
              <w:spacing w:after="0" w:line="240" w:lineRule="auto"/>
              <w:jc w:val="center"/>
              <w:rPr>
                <w:b/>
              </w:rPr>
            </w:pPr>
            <w:r>
              <w:rPr>
                <w:b/>
              </w:rPr>
              <w:t xml:space="preserve">Balance on hand at </w:t>
            </w:r>
            <w:proofErr w:type="gramStart"/>
            <w:r>
              <w:rPr>
                <w:b/>
              </w:rPr>
              <w:t>begin-</w:t>
            </w:r>
            <w:proofErr w:type="spellStart"/>
            <w:r>
              <w:rPr>
                <w:b/>
              </w:rPr>
              <w:t>ning</w:t>
            </w:r>
            <w:proofErr w:type="spellEnd"/>
            <w:proofErr w:type="gramEnd"/>
            <w:r>
              <w:rPr>
                <w:b/>
              </w:rPr>
              <w:t xml:space="preserve"> of reporting period</w:t>
            </w:r>
          </w:p>
          <w:p w14:paraId="71397F27" w14:textId="77777777" w:rsidR="00D307F3" w:rsidRDefault="00A9491C">
            <w:pPr>
              <w:keepNext/>
              <w:spacing w:after="0" w:line="240" w:lineRule="auto"/>
              <w:jc w:val="center"/>
              <w:rPr>
                <w:b/>
              </w:rPr>
            </w:pPr>
            <w:r>
              <w:rPr>
                <w:b/>
              </w:rPr>
              <w:t>$</w:t>
            </w:r>
          </w:p>
        </w:tc>
        <w:tc>
          <w:tcPr>
            <w:tcW w:w="2635" w:type="dxa"/>
          </w:tcPr>
          <w:p w14:paraId="45CFE8DD" w14:textId="77777777" w:rsidR="00D307F3" w:rsidRDefault="00A9491C">
            <w:pPr>
              <w:keepNext/>
              <w:spacing w:after="0" w:line="240" w:lineRule="auto"/>
              <w:jc w:val="center"/>
              <w:rPr>
                <w:b/>
              </w:rPr>
            </w:pPr>
            <w:r>
              <w:rPr>
                <w:b/>
              </w:rPr>
              <w:t>Amount received during reporting period</w:t>
            </w:r>
          </w:p>
          <w:p w14:paraId="54253D20" w14:textId="77777777" w:rsidR="00D307F3" w:rsidRDefault="00A9491C">
            <w:pPr>
              <w:keepNext/>
              <w:spacing w:after="0" w:line="240" w:lineRule="auto"/>
              <w:jc w:val="center"/>
              <w:rPr>
                <w:b/>
              </w:rPr>
            </w:pPr>
            <w:r>
              <w:rPr>
                <w:b/>
              </w:rPr>
              <w:t>$</w:t>
            </w:r>
          </w:p>
        </w:tc>
        <w:tc>
          <w:tcPr>
            <w:tcW w:w="2635" w:type="dxa"/>
          </w:tcPr>
          <w:p w14:paraId="33A6E279" w14:textId="77777777" w:rsidR="00D307F3" w:rsidRDefault="00A9491C">
            <w:pPr>
              <w:keepNext/>
              <w:spacing w:after="0" w:line="240" w:lineRule="auto"/>
              <w:jc w:val="center"/>
              <w:rPr>
                <w:b/>
              </w:rPr>
            </w:pPr>
            <w:r>
              <w:rPr>
                <w:b/>
              </w:rPr>
              <w:t>Total amount expended during reporting period</w:t>
            </w:r>
          </w:p>
          <w:p w14:paraId="244AFA60" w14:textId="77777777" w:rsidR="00D307F3" w:rsidRDefault="00A9491C">
            <w:pPr>
              <w:keepNext/>
              <w:spacing w:after="0" w:line="240" w:lineRule="auto"/>
              <w:jc w:val="center"/>
              <w:rPr>
                <w:b/>
              </w:rPr>
            </w:pPr>
            <w:r>
              <w:rPr>
                <w:b/>
              </w:rPr>
              <w:t>$</w:t>
            </w:r>
          </w:p>
        </w:tc>
        <w:tc>
          <w:tcPr>
            <w:tcW w:w="2635" w:type="dxa"/>
          </w:tcPr>
          <w:p w14:paraId="6B73F41D" w14:textId="77777777" w:rsidR="00D307F3" w:rsidRDefault="00A9491C">
            <w:pPr>
              <w:keepNext/>
              <w:spacing w:after="0" w:line="240" w:lineRule="auto"/>
              <w:jc w:val="center"/>
              <w:rPr>
                <w:b/>
              </w:rPr>
            </w:pPr>
            <w:r>
              <w:rPr>
                <w:b/>
              </w:rPr>
              <w:t>Amount expended for TBRA</w:t>
            </w:r>
          </w:p>
          <w:p w14:paraId="5A68E210" w14:textId="77777777" w:rsidR="00D307F3" w:rsidRDefault="00A9491C">
            <w:pPr>
              <w:keepNext/>
              <w:spacing w:after="0" w:line="240" w:lineRule="auto"/>
              <w:jc w:val="center"/>
              <w:rPr>
                <w:b/>
              </w:rPr>
            </w:pPr>
            <w:r>
              <w:rPr>
                <w:b/>
              </w:rPr>
              <w:t>$</w:t>
            </w:r>
          </w:p>
        </w:tc>
        <w:tc>
          <w:tcPr>
            <w:tcW w:w="2636" w:type="dxa"/>
          </w:tcPr>
          <w:p w14:paraId="04B55E73" w14:textId="77777777" w:rsidR="00D307F3" w:rsidRDefault="00A9491C">
            <w:pPr>
              <w:keepNext/>
              <w:spacing w:after="0" w:line="240" w:lineRule="auto"/>
              <w:jc w:val="center"/>
              <w:rPr>
                <w:b/>
              </w:rPr>
            </w:pPr>
            <w:r>
              <w:rPr>
                <w:b/>
              </w:rPr>
              <w:t>Balance on hand at end of reporting period</w:t>
            </w:r>
          </w:p>
          <w:p w14:paraId="3CF52510" w14:textId="77777777" w:rsidR="00D307F3" w:rsidRDefault="00A9491C">
            <w:pPr>
              <w:keepNext/>
              <w:spacing w:after="0" w:line="240" w:lineRule="auto"/>
              <w:jc w:val="center"/>
              <w:rPr>
                <w:b/>
              </w:rPr>
            </w:pPr>
            <w:r>
              <w:rPr>
                <w:b/>
              </w:rPr>
              <w:t>$</w:t>
            </w:r>
          </w:p>
        </w:tc>
      </w:tr>
      <w:tr w:rsidR="00D307F3" w14:paraId="63058183" w14:textId="77777777">
        <w:trPr>
          <w:cantSplit/>
        </w:trPr>
        <w:tc>
          <w:tcPr>
            <w:tcW w:w="2635" w:type="dxa"/>
          </w:tcPr>
          <w:p w14:paraId="277B80D7" w14:textId="77777777" w:rsidR="00D307F3" w:rsidRDefault="00D307F3">
            <w:pPr>
              <w:keepNext/>
              <w:widowControl w:val="0"/>
              <w:spacing w:after="0" w:line="240" w:lineRule="auto"/>
              <w:rPr>
                <w:b/>
              </w:rPr>
            </w:pPr>
          </w:p>
        </w:tc>
        <w:tc>
          <w:tcPr>
            <w:tcW w:w="2635" w:type="dxa"/>
          </w:tcPr>
          <w:p w14:paraId="480A88A7" w14:textId="77777777" w:rsidR="00D307F3" w:rsidRDefault="00D307F3">
            <w:pPr>
              <w:keepNext/>
              <w:widowControl w:val="0"/>
              <w:spacing w:after="0" w:line="240" w:lineRule="auto"/>
              <w:rPr>
                <w:b/>
              </w:rPr>
            </w:pPr>
          </w:p>
        </w:tc>
        <w:tc>
          <w:tcPr>
            <w:tcW w:w="2635" w:type="dxa"/>
          </w:tcPr>
          <w:p w14:paraId="5729529F" w14:textId="77777777" w:rsidR="00D307F3" w:rsidRDefault="00D307F3">
            <w:pPr>
              <w:keepNext/>
              <w:widowControl w:val="0"/>
              <w:spacing w:after="0" w:line="240" w:lineRule="auto"/>
              <w:rPr>
                <w:b/>
              </w:rPr>
            </w:pPr>
          </w:p>
        </w:tc>
        <w:tc>
          <w:tcPr>
            <w:tcW w:w="2635" w:type="dxa"/>
          </w:tcPr>
          <w:p w14:paraId="67538370" w14:textId="77777777" w:rsidR="00D307F3" w:rsidRDefault="00D307F3">
            <w:pPr>
              <w:keepNext/>
              <w:widowControl w:val="0"/>
              <w:spacing w:after="0" w:line="240" w:lineRule="auto"/>
              <w:rPr>
                <w:b/>
              </w:rPr>
            </w:pPr>
          </w:p>
        </w:tc>
        <w:tc>
          <w:tcPr>
            <w:tcW w:w="2636" w:type="dxa"/>
          </w:tcPr>
          <w:p w14:paraId="09E64C30" w14:textId="77777777" w:rsidR="00D307F3" w:rsidRDefault="00D307F3">
            <w:pPr>
              <w:keepNext/>
              <w:widowControl w:val="0"/>
              <w:spacing w:after="0" w:line="240" w:lineRule="auto"/>
              <w:rPr>
                <w:b/>
              </w:rPr>
            </w:pPr>
          </w:p>
        </w:tc>
      </w:tr>
    </w:tbl>
    <w:p w14:paraId="654661A5" w14:textId="22C44A03" w:rsidR="00D307F3" w:rsidRDefault="00A9491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1440A">
        <w:rPr>
          <w:rFonts w:asciiTheme="minorHAnsi" w:hAnsiTheme="minorHAnsi"/>
          <w:noProof/>
        </w:rPr>
        <w:t>7</w:t>
      </w:r>
      <w:r>
        <w:rPr>
          <w:rFonts w:asciiTheme="minorHAnsi" w:hAnsiTheme="minorHAnsi"/>
        </w:rPr>
        <w:fldChar w:fldCharType="end"/>
      </w:r>
      <w:r>
        <w:rPr>
          <w:rFonts w:asciiTheme="minorHAnsi" w:hAnsiTheme="minorHAnsi"/>
        </w:rPr>
        <w:t xml:space="preserve"> – Program Income</w:t>
      </w:r>
    </w:p>
    <w:p w14:paraId="581CD5B9" w14:textId="77777777" w:rsidR="00D307F3" w:rsidRDefault="00D307F3">
      <w:pPr>
        <w:widowControl w:val="0"/>
        <w:spacing w:after="0" w:line="240" w:lineRule="auto"/>
        <w:rPr>
          <w:b/>
          <w:sz w:val="20"/>
          <w:szCs w:val="20"/>
        </w:rPr>
      </w:pPr>
    </w:p>
    <w:p w14:paraId="654011CA" w14:textId="77777777" w:rsidR="00D307F3" w:rsidRDefault="00D307F3">
      <w:pPr>
        <w:widowControl w:val="0"/>
        <w:spacing w:after="0" w:line="240" w:lineRule="auto"/>
        <w:jc w:val="center"/>
        <w:rPr>
          <w:b/>
          <w:sz w:val="20"/>
          <w:szCs w:val="20"/>
        </w:rPr>
        <w:sectPr w:rsidR="00D307F3">
          <w:pgSz w:w="15840" w:h="12240" w:orient="landscape" w:code="1"/>
          <w:pgMar w:top="1440" w:right="1440" w:bottom="1440" w:left="1440" w:header="720" w:footer="720" w:gutter="0"/>
          <w:cols w:space="720"/>
          <w:docGrid w:linePitch="360"/>
        </w:sect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307F3" w14:paraId="605E3CE3" w14:textId="77777777">
        <w:tc>
          <w:tcPr>
            <w:tcW w:w="9576" w:type="dxa"/>
          </w:tcPr>
          <w:p w14:paraId="65F76EB0" w14:textId="77777777" w:rsidR="00D307F3" w:rsidRDefault="00A9491C">
            <w:pPr>
              <w:keepNext/>
              <w:widowControl w:val="0"/>
              <w:spacing w:after="0" w:line="240" w:lineRule="auto"/>
              <w:rPr>
                <w:b/>
              </w:rPr>
            </w:pPr>
            <w:r>
              <w:rPr>
                <w:b/>
              </w:rPr>
              <w:lastRenderedPageBreak/>
              <w:t xml:space="preserve">Minority Business Enterprises and Women Business Enterprises – </w:t>
            </w:r>
            <w:r>
              <w:t>Indicate the number and dollar value of contracts for HOME projects completed during the reporting period</w:t>
            </w:r>
          </w:p>
        </w:tc>
      </w:tr>
    </w:tbl>
    <w:p w14:paraId="1A52C056" w14:textId="77777777" w:rsidR="00D307F3" w:rsidRDefault="00D307F3">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D307F3" w14:paraId="13B0279A" w14:textId="77777777">
        <w:trPr>
          <w:cantSplit/>
        </w:trPr>
        <w:tc>
          <w:tcPr>
            <w:tcW w:w="1368" w:type="dxa"/>
            <w:vMerge w:val="restart"/>
          </w:tcPr>
          <w:p w14:paraId="73A95DFC" w14:textId="77777777" w:rsidR="00D307F3" w:rsidRDefault="00D307F3">
            <w:pPr>
              <w:keepNext/>
              <w:widowControl w:val="0"/>
              <w:spacing w:after="0" w:line="240" w:lineRule="auto"/>
              <w:rPr>
                <w:b/>
              </w:rPr>
            </w:pPr>
          </w:p>
        </w:tc>
        <w:tc>
          <w:tcPr>
            <w:tcW w:w="1368" w:type="dxa"/>
            <w:vMerge w:val="restart"/>
          </w:tcPr>
          <w:p w14:paraId="438775F9" w14:textId="77777777" w:rsidR="00D307F3" w:rsidRDefault="00A9491C">
            <w:pPr>
              <w:keepNext/>
              <w:widowControl w:val="0"/>
              <w:spacing w:after="0" w:line="240" w:lineRule="auto"/>
              <w:jc w:val="center"/>
              <w:rPr>
                <w:b/>
              </w:rPr>
            </w:pPr>
            <w:r>
              <w:rPr>
                <w:b/>
              </w:rPr>
              <w:t>Total</w:t>
            </w:r>
          </w:p>
        </w:tc>
        <w:tc>
          <w:tcPr>
            <w:tcW w:w="5472" w:type="dxa"/>
            <w:gridSpan w:val="4"/>
          </w:tcPr>
          <w:p w14:paraId="3EC59AD0" w14:textId="77777777" w:rsidR="00D307F3" w:rsidRDefault="00A9491C">
            <w:pPr>
              <w:keepNext/>
              <w:widowControl w:val="0"/>
              <w:spacing w:after="0" w:line="240" w:lineRule="auto"/>
              <w:jc w:val="center"/>
              <w:rPr>
                <w:b/>
              </w:rPr>
            </w:pPr>
            <w:r>
              <w:rPr>
                <w:b/>
              </w:rPr>
              <w:t>Minority Business Enterprises</w:t>
            </w:r>
          </w:p>
        </w:tc>
        <w:tc>
          <w:tcPr>
            <w:tcW w:w="1368" w:type="dxa"/>
            <w:vMerge w:val="restart"/>
          </w:tcPr>
          <w:p w14:paraId="3DD0F0BC" w14:textId="77777777" w:rsidR="00D307F3" w:rsidRDefault="00A9491C">
            <w:pPr>
              <w:keepNext/>
              <w:widowControl w:val="0"/>
              <w:spacing w:after="0" w:line="240" w:lineRule="auto"/>
              <w:jc w:val="center"/>
              <w:rPr>
                <w:b/>
              </w:rPr>
            </w:pPr>
            <w:r>
              <w:rPr>
                <w:b/>
              </w:rPr>
              <w:t xml:space="preserve">White </w:t>
            </w:r>
            <w:proofErr w:type="gramStart"/>
            <w:r>
              <w:rPr>
                <w:b/>
              </w:rPr>
              <w:t>Non-Hispanic</w:t>
            </w:r>
            <w:proofErr w:type="gramEnd"/>
          </w:p>
        </w:tc>
      </w:tr>
      <w:tr w:rsidR="00D307F3" w14:paraId="164F33AA" w14:textId="77777777">
        <w:trPr>
          <w:cantSplit/>
        </w:trPr>
        <w:tc>
          <w:tcPr>
            <w:tcW w:w="1368" w:type="dxa"/>
            <w:vMerge/>
          </w:tcPr>
          <w:p w14:paraId="67EC0779" w14:textId="77777777" w:rsidR="00D307F3" w:rsidRDefault="00D307F3">
            <w:pPr>
              <w:keepNext/>
              <w:widowControl w:val="0"/>
              <w:spacing w:after="0" w:line="240" w:lineRule="auto"/>
              <w:rPr>
                <w:b/>
              </w:rPr>
            </w:pPr>
          </w:p>
        </w:tc>
        <w:tc>
          <w:tcPr>
            <w:tcW w:w="1368" w:type="dxa"/>
            <w:vMerge/>
          </w:tcPr>
          <w:p w14:paraId="64E7A690" w14:textId="77777777" w:rsidR="00D307F3" w:rsidRDefault="00D307F3">
            <w:pPr>
              <w:keepNext/>
              <w:widowControl w:val="0"/>
              <w:spacing w:after="0" w:line="240" w:lineRule="auto"/>
              <w:rPr>
                <w:b/>
              </w:rPr>
            </w:pPr>
          </w:p>
        </w:tc>
        <w:tc>
          <w:tcPr>
            <w:tcW w:w="1368" w:type="dxa"/>
          </w:tcPr>
          <w:p w14:paraId="25EDDAF3" w14:textId="77777777" w:rsidR="00D307F3" w:rsidRDefault="00A9491C">
            <w:pPr>
              <w:keepNext/>
              <w:spacing w:after="0" w:line="240" w:lineRule="auto"/>
              <w:jc w:val="center"/>
              <w:rPr>
                <w:b/>
              </w:rPr>
            </w:pPr>
            <w:r>
              <w:rPr>
                <w:b/>
              </w:rPr>
              <w:t>Alaskan Native or American Indian</w:t>
            </w:r>
          </w:p>
        </w:tc>
        <w:tc>
          <w:tcPr>
            <w:tcW w:w="1368" w:type="dxa"/>
          </w:tcPr>
          <w:p w14:paraId="30F560B0" w14:textId="77777777" w:rsidR="00D307F3" w:rsidRDefault="00A9491C">
            <w:pPr>
              <w:keepNext/>
              <w:widowControl w:val="0"/>
              <w:spacing w:after="0" w:line="240" w:lineRule="auto"/>
              <w:jc w:val="center"/>
              <w:rPr>
                <w:b/>
              </w:rPr>
            </w:pPr>
            <w:r>
              <w:rPr>
                <w:b/>
              </w:rPr>
              <w:t>Asian or Pacific Islander</w:t>
            </w:r>
          </w:p>
        </w:tc>
        <w:tc>
          <w:tcPr>
            <w:tcW w:w="1368" w:type="dxa"/>
          </w:tcPr>
          <w:p w14:paraId="508B138F" w14:textId="77777777" w:rsidR="00D307F3" w:rsidRDefault="00A9491C">
            <w:pPr>
              <w:keepNext/>
              <w:widowControl w:val="0"/>
              <w:spacing w:after="0" w:line="240" w:lineRule="auto"/>
              <w:jc w:val="center"/>
              <w:rPr>
                <w:b/>
              </w:rPr>
            </w:pPr>
            <w:r>
              <w:rPr>
                <w:b/>
              </w:rPr>
              <w:t xml:space="preserve">Black </w:t>
            </w:r>
            <w:proofErr w:type="gramStart"/>
            <w:r>
              <w:rPr>
                <w:b/>
              </w:rPr>
              <w:t>Non-Hispanic</w:t>
            </w:r>
            <w:proofErr w:type="gramEnd"/>
          </w:p>
        </w:tc>
        <w:tc>
          <w:tcPr>
            <w:tcW w:w="1368" w:type="dxa"/>
          </w:tcPr>
          <w:p w14:paraId="027A23B4" w14:textId="77777777" w:rsidR="00D307F3" w:rsidRDefault="00A9491C">
            <w:pPr>
              <w:keepNext/>
              <w:widowControl w:val="0"/>
              <w:spacing w:after="0" w:line="240" w:lineRule="auto"/>
              <w:jc w:val="center"/>
              <w:rPr>
                <w:b/>
              </w:rPr>
            </w:pPr>
            <w:r>
              <w:rPr>
                <w:b/>
              </w:rPr>
              <w:t>Hispanic</w:t>
            </w:r>
          </w:p>
        </w:tc>
        <w:tc>
          <w:tcPr>
            <w:tcW w:w="1368" w:type="dxa"/>
            <w:vMerge/>
          </w:tcPr>
          <w:p w14:paraId="22B86032" w14:textId="77777777" w:rsidR="00D307F3" w:rsidRDefault="00D307F3">
            <w:pPr>
              <w:keepNext/>
              <w:widowControl w:val="0"/>
              <w:spacing w:after="0" w:line="240" w:lineRule="auto"/>
              <w:jc w:val="center"/>
              <w:rPr>
                <w:b/>
              </w:rPr>
            </w:pPr>
          </w:p>
        </w:tc>
      </w:tr>
    </w:tbl>
    <w:p w14:paraId="777DAE89" w14:textId="77777777" w:rsidR="00D307F3" w:rsidRDefault="00D307F3">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D307F3" w14:paraId="5D73EC71" w14:textId="77777777">
        <w:trPr>
          <w:cantSplit/>
        </w:trPr>
        <w:tc>
          <w:tcPr>
            <w:tcW w:w="9576" w:type="dxa"/>
            <w:gridSpan w:val="7"/>
          </w:tcPr>
          <w:p w14:paraId="2B9DBD4D" w14:textId="77777777" w:rsidR="00D307F3" w:rsidRDefault="00A9491C">
            <w:pPr>
              <w:keepNext/>
              <w:widowControl w:val="0"/>
              <w:spacing w:after="0" w:line="240" w:lineRule="auto"/>
              <w:rPr>
                <w:b/>
              </w:rPr>
            </w:pPr>
            <w:r>
              <w:rPr>
                <w:b/>
              </w:rPr>
              <w:t>Contracts</w:t>
            </w:r>
          </w:p>
        </w:tc>
      </w:tr>
      <w:tr w:rsidR="00D307F3" w14:paraId="02F23E3B" w14:textId="77777777">
        <w:trPr>
          <w:cantSplit/>
          <w:hidden/>
        </w:trPr>
        <w:tc>
          <w:tcPr>
            <w:tcW w:w="1368" w:type="dxa"/>
          </w:tcPr>
          <w:p w14:paraId="4342911A" w14:textId="77777777" w:rsidR="00D307F3" w:rsidRDefault="00D307F3">
            <w:pPr>
              <w:keepNext/>
              <w:widowControl w:val="0"/>
              <w:spacing w:after="0" w:line="240" w:lineRule="auto"/>
              <w:rPr>
                <w:b/>
                <w:vanish/>
              </w:rPr>
            </w:pPr>
          </w:p>
        </w:tc>
        <w:tc>
          <w:tcPr>
            <w:tcW w:w="1368" w:type="dxa"/>
          </w:tcPr>
          <w:p w14:paraId="6BC57B6B" w14:textId="77777777" w:rsidR="00D307F3" w:rsidRDefault="00D307F3">
            <w:pPr>
              <w:keepNext/>
              <w:widowControl w:val="0"/>
              <w:spacing w:after="0" w:line="240" w:lineRule="auto"/>
              <w:rPr>
                <w:b/>
                <w:vanish/>
              </w:rPr>
            </w:pPr>
          </w:p>
        </w:tc>
        <w:tc>
          <w:tcPr>
            <w:tcW w:w="1368" w:type="dxa"/>
          </w:tcPr>
          <w:p w14:paraId="121CA412" w14:textId="77777777" w:rsidR="00D307F3" w:rsidRDefault="00D307F3">
            <w:pPr>
              <w:keepNext/>
              <w:widowControl w:val="0"/>
              <w:spacing w:after="0" w:line="240" w:lineRule="auto"/>
              <w:rPr>
                <w:b/>
                <w:vanish/>
              </w:rPr>
            </w:pPr>
          </w:p>
        </w:tc>
        <w:tc>
          <w:tcPr>
            <w:tcW w:w="1368" w:type="dxa"/>
          </w:tcPr>
          <w:p w14:paraId="6FCF051A" w14:textId="77777777" w:rsidR="00D307F3" w:rsidRDefault="00D307F3">
            <w:pPr>
              <w:keepNext/>
              <w:widowControl w:val="0"/>
              <w:spacing w:after="0" w:line="240" w:lineRule="auto"/>
              <w:rPr>
                <w:b/>
                <w:vanish/>
              </w:rPr>
            </w:pPr>
          </w:p>
        </w:tc>
        <w:tc>
          <w:tcPr>
            <w:tcW w:w="1368" w:type="dxa"/>
          </w:tcPr>
          <w:p w14:paraId="7403A9FB" w14:textId="77777777" w:rsidR="00D307F3" w:rsidRDefault="00D307F3">
            <w:pPr>
              <w:keepNext/>
              <w:widowControl w:val="0"/>
              <w:spacing w:after="0" w:line="240" w:lineRule="auto"/>
              <w:rPr>
                <w:b/>
                <w:vanish/>
              </w:rPr>
            </w:pPr>
          </w:p>
        </w:tc>
        <w:tc>
          <w:tcPr>
            <w:tcW w:w="1368" w:type="dxa"/>
          </w:tcPr>
          <w:p w14:paraId="4B9D05FB" w14:textId="77777777" w:rsidR="00D307F3" w:rsidRDefault="00D307F3">
            <w:pPr>
              <w:keepNext/>
              <w:widowControl w:val="0"/>
              <w:spacing w:after="0" w:line="240" w:lineRule="auto"/>
              <w:rPr>
                <w:b/>
                <w:vanish/>
              </w:rPr>
            </w:pPr>
          </w:p>
        </w:tc>
        <w:tc>
          <w:tcPr>
            <w:tcW w:w="1368" w:type="dxa"/>
          </w:tcPr>
          <w:p w14:paraId="61FB5B81" w14:textId="77777777" w:rsidR="00D307F3" w:rsidRDefault="00D307F3">
            <w:pPr>
              <w:keepNext/>
              <w:widowControl w:val="0"/>
              <w:spacing w:after="0" w:line="240" w:lineRule="auto"/>
              <w:rPr>
                <w:b/>
                <w:vanish/>
              </w:rPr>
            </w:pPr>
          </w:p>
        </w:tc>
      </w:tr>
      <w:tr w:rsidR="00D307F3" w14:paraId="6933F77D" w14:textId="77777777">
        <w:trPr>
          <w:cantSplit/>
        </w:trPr>
        <w:tc>
          <w:tcPr>
            <w:tcW w:w="1368" w:type="dxa"/>
          </w:tcPr>
          <w:p w14:paraId="224A1329" w14:textId="77777777" w:rsidR="00D307F3" w:rsidRDefault="00A9491C">
            <w:pPr>
              <w:keepNext/>
              <w:widowControl w:val="0"/>
              <w:spacing w:after="0" w:line="240" w:lineRule="auto"/>
            </w:pPr>
            <w:r>
              <w:t>Number</w:t>
            </w:r>
          </w:p>
        </w:tc>
        <w:tc>
          <w:tcPr>
            <w:tcW w:w="1368" w:type="dxa"/>
          </w:tcPr>
          <w:p w14:paraId="0ECDC871" w14:textId="77777777" w:rsidR="00D307F3" w:rsidRDefault="00D307F3">
            <w:pPr>
              <w:keepNext/>
              <w:widowControl w:val="0"/>
              <w:spacing w:after="0" w:line="240" w:lineRule="auto"/>
            </w:pPr>
          </w:p>
        </w:tc>
        <w:tc>
          <w:tcPr>
            <w:tcW w:w="1368" w:type="dxa"/>
          </w:tcPr>
          <w:p w14:paraId="078F588B" w14:textId="77777777" w:rsidR="00D307F3" w:rsidRDefault="00D307F3">
            <w:pPr>
              <w:keepNext/>
              <w:widowControl w:val="0"/>
              <w:spacing w:after="0" w:line="240" w:lineRule="auto"/>
            </w:pPr>
          </w:p>
        </w:tc>
        <w:tc>
          <w:tcPr>
            <w:tcW w:w="1368" w:type="dxa"/>
          </w:tcPr>
          <w:p w14:paraId="21447688" w14:textId="77777777" w:rsidR="00D307F3" w:rsidRDefault="00D307F3">
            <w:pPr>
              <w:keepNext/>
              <w:widowControl w:val="0"/>
              <w:spacing w:after="0" w:line="240" w:lineRule="auto"/>
            </w:pPr>
          </w:p>
        </w:tc>
        <w:tc>
          <w:tcPr>
            <w:tcW w:w="1368" w:type="dxa"/>
          </w:tcPr>
          <w:p w14:paraId="5A84156C" w14:textId="77777777" w:rsidR="00D307F3" w:rsidRDefault="00D307F3">
            <w:pPr>
              <w:keepNext/>
              <w:widowControl w:val="0"/>
              <w:spacing w:after="0" w:line="240" w:lineRule="auto"/>
            </w:pPr>
          </w:p>
        </w:tc>
        <w:tc>
          <w:tcPr>
            <w:tcW w:w="1368" w:type="dxa"/>
          </w:tcPr>
          <w:p w14:paraId="1836BE28" w14:textId="77777777" w:rsidR="00D307F3" w:rsidRDefault="00D307F3">
            <w:pPr>
              <w:keepNext/>
              <w:widowControl w:val="0"/>
              <w:spacing w:after="0" w:line="240" w:lineRule="auto"/>
            </w:pPr>
          </w:p>
        </w:tc>
        <w:tc>
          <w:tcPr>
            <w:tcW w:w="1368" w:type="dxa"/>
          </w:tcPr>
          <w:p w14:paraId="0729C9EB" w14:textId="77777777" w:rsidR="00D307F3" w:rsidRDefault="00D307F3">
            <w:pPr>
              <w:keepNext/>
              <w:widowControl w:val="0"/>
              <w:spacing w:after="0" w:line="240" w:lineRule="auto"/>
            </w:pPr>
          </w:p>
        </w:tc>
      </w:tr>
      <w:tr w:rsidR="00D307F3" w14:paraId="48884346" w14:textId="77777777">
        <w:trPr>
          <w:cantSplit/>
        </w:trPr>
        <w:tc>
          <w:tcPr>
            <w:tcW w:w="1368" w:type="dxa"/>
          </w:tcPr>
          <w:p w14:paraId="09AA5C51" w14:textId="77777777" w:rsidR="00D307F3" w:rsidRDefault="00A9491C">
            <w:pPr>
              <w:keepNext/>
              <w:widowControl w:val="0"/>
              <w:spacing w:after="0" w:line="240" w:lineRule="auto"/>
            </w:pPr>
            <w:r>
              <w:t>Dollar Amount</w:t>
            </w:r>
          </w:p>
        </w:tc>
        <w:tc>
          <w:tcPr>
            <w:tcW w:w="1368" w:type="dxa"/>
          </w:tcPr>
          <w:p w14:paraId="67A44419" w14:textId="77777777" w:rsidR="00D307F3" w:rsidRDefault="00D307F3">
            <w:pPr>
              <w:keepNext/>
              <w:widowControl w:val="0"/>
              <w:spacing w:after="0" w:line="240" w:lineRule="auto"/>
            </w:pPr>
          </w:p>
        </w:tc>
        <w:tc>
          <w:tcPr>
            <w:tcW w:w="1368" w:type="dxa"/>
          </w:tcPr>
          <w:p w14:paraId="23D56786" w14:textId="77777777" w:rsidR="00D307F3" w:rsidRDefault="00D307F3">
            <w:pPr>
              <w:keepNext/>
              <w:widowControl w:val="0"/>
              <w:spacing w:after="0" w:line="240" w:lineRule="auto"/>
            </w:pPr>
          </w:p>
        </w:tc>
        <w:tc>
          <w:tcPr>
            <w:tcW w:w="1368" w:type="dxa"/>
          </w:tcPr>
          <w:p w14:paraId="4CF13D7F" w14:textId="77777777" w:rsidR="00D307F3" w:rsidRDefault="00D307F3">
            <w:pPr>
              <w:keepNext/>
              <w:widowControl w:val="0"/>
              <w:spacing w:after="0" w:line="240" w:lineRule="auto"/>
            </w:pPr>
          </w:p>
        </w:tc>
        <w:tc>
          <w:tcPr>
            <w:tcW w:w="1368" w:type="dxa"/>
          </w:tcPr>
          <w:p w14:paraId="5DD1055B" w14:textId="77777777" w:rsidR="00D307F3" w:rsidRDefault="00D307F3">
            <w:pPr>
              <w:keepNext/>
              <w:widowControl w:val="0"/>
              <w:spacing w:after="0" w:line="240" w:lineRule="auto"/>
            </w:pPr>
          </w:p>
        </w:tc>
        <w:tc>
          <w:tcPr>
            <w:tcW w:w="1368" w:type="dxa"/>
          </w:tcPr>
          <w:p w14:paraId="36C75431" w14:textId="77777777" w:rsidR="00D307F3" w:rsidRDefault="00D307F3">
            <w:pPr>
              <w:keepNext/>
              <w:widowControl w:val="0"/>
              <w:spacing w:after="0" w:line="240" w:lineRule="auto"/>
            </w:pPr>
          </w:p>
        </w:tc>
        <w:tc>
          <w:tcPr>
            <w:tcW w:w="1368" w:type="dxa"/>
          </w:tcPr>
          <w:p w14:paraId="17F5B75E" w14:textId="77777777" w:rsidR="00D307F3" w:rsidRDefault="00D307F3">
            <w:pPr>
              <w:keepNext/>
              <w:widowControl w:val="0"/>
              <w:spacing w:after="0" w:line="240" w:lineRule="auto"/>
            </w:pPr>
          </w:p>
        </w:tc>
      </w:tr>
    </w:tbl>
    <w:p w14:paraId="2E89C220" w14:textId="77777777" w:rsidR="00D307F3" w:rsidRDefault="00D307F3">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5"/>
        <w:gridCol w:w="1335"/>
        <w:gridCol w:w="1336"/>
        <w:gridCol w:w="1336"/>
        <w:gridCol w:w="1336"/>
        <w:gridCol w:w="1336"/>
        <w:gridCol w:w="1336"/>
      </w:tblGrid>
      <w:tr w:rsidR="00D307F3" w14:paraId="0AF5EF14" w14:textId="77777777">
        <w:trPr>
          <w:cantSplit/>
        </w:trPr>
        <w:tc>
          <w:tcPr>
            <w:tcW w:w="9576" w:type="dxa"/>
            <w:gridSpan w:val="7"/>
          </w:tcPr>
          <w:p w14:paraId="75E91C77" w14:textId="77777777" w:rsidR="00D307F3" w:rsidRDefault="00A9491C">
            <w:pPr>
              <w:keepNext/>
              <w:widowControl w:val="0"/>
              <w:spacing w:after="0" w:line="240" w:lineRule="auto"/>
              <w:rPr>
                <w:b/>
              </w:rPr>
            </w:pPr>
            <w:r>
              <w:rPr>
                <w:b/>
              </w:rPr>
              <w:t>Sub-Contracts</w:t>
            </w:r>
          </w:p>
        </w:tc>
      </w:tr>
      <w:tr w:rsidR="00D307F3" w14:paraId="19C5C09D" w14:textId="77777777">
        <w:trPr>
          <w:cantSplit/>
          <w:hidden/>
        </w:trPr>
        <w:tc>
          <w:tcPr>
            <w:tcW w:w="1368" w:type="dxa"/>
          </w:tcPr>
          <w:p w14:paraId="17E190D5" w14:textId="77777777" w:rsidR="00D307F3" w:rsidRDefault="00D307F3">
            <w:pPr>
              <w:keepNext/>
              <w:widowControl w:val="0"/>
              <w:spacing w:after="0" w:line="240" w:lineRule="auto"/>
              <w:rPr>
                <w:b/>
                <w:vanish/>
              </w:rPr>
            </w:pPr>
          </w:p>
        </w:tc>
        <w:tc>
          <w:tcPr>
            <w:tcW w:w="1368" w:type="dxa"/>
          </w:tcPr>
          <w:p w14:paraId="437E088E" w14:textId="77777777" w:rsidR="00D307F3" w:rsidRDefault="00D307F3">
            <w:pPr>
              <w:keepNext/>
              <w:widowControl w:val="0"/>
              <w:spacing w:after="0" w:line="240" w:lineRule="auto"/>
              <w:rPr>
                <w:b/>
                <w:vanish/>
              </w:rPr>
            </w:pPr>
          </w:p>
        </w:tc>
        <w:tc>
          <w:tcPr>
            <w:tcW w:w="1368" w:type="dxa"/>
          </w:tcPr>
          <w:p w14:paraId="551B0CDF" w14:textId="77777777" w:rsidR="00D307F3" w:rsidRDefault="00D307F3">
            <w:pPr>
              <w:keepNext/>
              <w:widowControl w:val="0"/>
              <w:spacing w:after="0" w:line="240" w:lineRule="auto"/>
              <w:rPr>
                <w:b/>
                <w:vanish/>
              </w:rPr>
            </w:pPr>
          </w:p>
        </w:tc>
        <w:tc>
          <w:tcPr>
            <w:tcW w:w="1368" w:type="dxa"/>
          </w:tcPr>
          <w:p w14:paraId="09C9A653" w14:textId="77777777" w:rsidR="00D307F3" w:rsidRDefault="00D307F3">
            <w:pPr>
              <w:keepNext/>
              <w:widowControl w:val="0"/>
              <w:spacing w:after="0" w:line="240" w:lineRule="auto"/>
              <w:rPr>
                <w:b/>
                <w:vanish/>
              </w:rPr>
            </w:pPr>
          </w:p>
        </w:tc>
        <w:tc>
          <w:tcPr>
            <w:tcW w:w="1368" w:type="dxa"/>
          </w:tcPr>
          <w:p w14:paraId="17FE736E" w14:textId="77777777" w:rsidR="00D307F3" w:rsidRDefault="00D307F3">
            <w:pPr>
              <w:keepNext/>
              <w:widowControl w:val="0"/>
              <w:spacing w:after="0" w:line="240" w:lineRule="auto"/>
              <w:rPr>
                <w:b/>
                <w:vanish/>
              </w:rPr>
            </w:pPr>
          </w:p>
        </w:tc>
        <w:tc>
          <w:tcPr>
            <w:tcW w:w="1368" w:type="dxa"/>
          </w:tcPr>
          <w:p w14:paraId="179EFC0F" w14:textId="77777777" w:rsidR="00D307F3" w:rsidRDefault="00D307F3">
            <w:pPr>
              <w:keepNext/>
              <w:widowControl w:val="0"/>
              <w:spacing w:after="0" w:line="240" w:lineRule="auto"/>
              <w:rPr>
                <w:b/>
                <w:vanish/>
              </w:rPr>
            </w:pPr>
          </w:p>
        </w:tc>
        <w:tc>
          <w:tcPr>
            <w:tcW w:w="1368" w:type="dxa"/>
          </w:tcPr>
          <w:p w14:paraId="49388EA9" w14:textId="77777777" w:rsidR="00D307F3" w:rsidRDefault="00D307F3">
            <w:pPr>
              <w:keepNext/>
              <w:widowControl w:val="0"/>
              <w:spacing w:after="0" w:line="240" w:lineRule="auto"/>
              <w:rPr>
                <w:b/>
                <w:vanish/>
              </w:rPr>
            </w:pPr>
          </w:p>
        </w:tc>
      </w:tr>
      <w:tr w:rsidR="00D307F3" w14:paraId="3D970BFF" w14:textId="77777777">
        <w:trPr>
          <w:cantSplit/>
        </w:trPr>
        <w:tc>
          <w:tcPr>
            <w:tcW w:w="1368" w:type="dxa"/>
          </w:tcPr>
          <w:p w14:paraId="527B0AFF" w14:textId="77777777" w:rsidR="00D307F3" w:rsidRDefault="00A9491C">
            <w:pPr>
              <w:keepNext/>
              <w:widowControl w:val="0"/>
              <w:spacing w:after="0" w:line="240" w:lineRule="auto"/>
            </w:pPr>
            <w:r>
              <w:t>Number</w:t>
            </w:r>
          </w:p>
        </w:tc>
        <w:tc>
          <w:tcPr>
            <w:tcW w:w="1368" w:type="dxa"/>
          </w:tcPr>
          <w:p w14:paraId="5561A8CF" w14:textId="77777777" w:rsidR="00D307F3" w:rsidRDefault="00D307F3">
            <w:pPr>
              <w:keepNext/>
              <w:widowControl w:val="0"/>
              <w:spacing w:after="0" w:line="240" w:lineRule="auto"/>
            </w:pPr>
          </w:p>
        </w:tc>
        <w:tc>
          <w:tcPr>
            <w:tcW w:w="1368" w:type="dxa"/>
          </w:tcPr>
          <w:p w14:paraId="1E95F4AD" w14:textId="77777777" w:rsidR="00D307F3" w:rsidRDefault="00D307F3">
            <w:pPr>
              <w:keepNext/>
              <w:widowControl w:val="0"/>
              <w:spacing w:after="0" w:line="240" w:lineRule="auto"/>
            </w:pPr>
          </w:p>
        </w:tc>
        <w:tc>
          <w:tcPr>
            <w:tcW w:w="1368" w:type="dxa"/>
          </w:tcPr>
          <w:p w14:paraId="79D864C4" w14:textId="77777777" w:rsidR="00D307F3" w:rsidRDefault="00D307F3">
            <w:pPr>
              <w:keepNext/>
              <w:widowControl w:val="0"/>
              <w:spacing w:after="0" w:line="240" w:lineRule="auto"/>
            </w:pPr>
          </w:p>
        </w:tc>
        <w:tc>
          <w:tcPr>
            <w:tcW w:w="1368" w:type="dxa"/>
          </w:tcPr>
          <w:p w14:paraId="7D9E9DD3" w14:textId="77777777" w:rsidR="00D307F3" w:rsidRDefault="00D307F3">
            <w:pPr>
              <w:keepNext/>
              <w:widowControl w:val="0"/>
              <w:spacing w:after="0" w:line="240" w:lineRule="auto"/>
            </w:pPr>
          </w:p>
        </w:tc>
        <w:tc>
          <w:tcPr>
            <w:tcW w:w="1368" w:type="dxa"/>
          </w:tcPr>
          <w:p w14:paraId="491993C6" w14:textId="77777777" w:rsidR="00D307F3" w:rsidRDefault="00D307F3">
            <w:pPr>
              <w:keepNext/>
              <w:widowControl w:val="0"/>
              <w:spacing w:after="0" w:line="240" w:lineRule="auto"/>
            </w:pPr>
          </w:p>
        </w:tc>
        <w:tc>
          <w:tcPr>
            <w:tcW w:w="1368" w:type="dxa"/>
          </w:tcPr>
          <w:p w14:paraId="7546F0F6" w14:textId="77777777" w:rsidR="00D307F3" w:rsidRDefault="00D307F3">
            <w:pPr>
              <w:keepNext/>
              <w:widowControl w:val="0"/>
              <w:spacing w:after="0" w:line="240" w:lineRule="auto"/>
            </w:pPr>
          </w:p>
        </w:tc>
      </w:tr>
      <w:tr w:rsidR="00D307F3" w14:paraId="19BFFD57" w14:textId="77777777">
        <w:trPr>
          <w:cantSplit/>
        </w:trPr>
        <w:tc>
          <w:tcPr>
            <w:tcW w:w="1368" w:type="dxa"/>
          </w:tcPr>
          <w:p w14:paraId="66B40E93" w14:textId="77777777" w:rsidR="00D307F3" w:rsidRDefault="00A9491C">
            <w:pPr>
              <w:keepNext/>
              <w:widowControl w:val="0"/>
              <w:spacing w:after="0" w:line="240" w:lineRule="auto"/>
            </w:pPr>
            <w:r>
              <w:t>Dollar Amount</w:t>
            </w:r>
          </w:p>
        </w:tc>
        <w:tc>
          <w:tcPr>
            <w:tcW w:w="1368" w:type="dxa"/>
          </w:tcPr>
          <w:p w14:paraId="24A00E8C" w14:textId="77777777" w:rsidR="00D307F3" w:rsidRDefault="00D307F3">
            <w:pPr>
              <w:keepNext/>
              <w:widowControl w:val="0"/>
              <w:spacing w:after="0" w:line="240" w:lineRule="auto"/>
            </w:pPr>
          </w:p>
        </w:tc>
        <w:tc>
          <w:tcPr>
            <w:tcW w:w="1368" w:type="dxa"/>
          </w:tcPr>
          <w:p w14:paraId="2B5ACEFA" w14:textId="77777777" w:rsidR="00D307F3" w:rsidRDefault="00D307F3">
            <w:pPr>
              <w:keepNext/>
              <w:widowControl w:val="0"/>
              <w:spacing w:after="0" w:line="240" w:lineRule="auto"/>
            </w:pPr>
          </w:p>
        </w:tc>
        <w:tc>
          <w:tcPr>
            <w:tcW w:w="1368" w:type="dxa"/>
          </w:tcPr>
          <w:p w14:paraId="55C3168C" w14:textId="77777777" w:rsidR="00D307F3" w:rsidRDefault="00D307F3">
            <w:pPr>
              <w:keepNext/>
              <w:widowControl w:val="0"/>
              <w:spacing w:after="0" w:line="240" w:lineRule="auto"/>
            </w:pPr>
          </w:p>
        </w:tc>
        <w:tc>
          <w:tcPr>
            <w:tcW w:w="1368" w:type="dxa"/>
          </w:tcPr>
          <w:p w14:paraId="3844EEDF" w14:textId="77777777" w:rsidR="00D307F3" w:rsidRDefault="00D307F3">
            <w:pPr>
              <w:keepNext/>
              <w:widowControl w:val="0"/>
              <w:spacing w:after="0" w:line="240" w:lineRule="auto"/>
            </w:pPr>
          </w:p>
        </w:tc>
        <w:tc>
          <w:tcPr>
            <w:tcW w:w="1368" w:type="dxa"/>
          </w:tcPr>
          <w:p w14:paraId="478CBE13" w14:textId="77777777" w:rsidR="00D307F3" w:rsidRDefault="00D307F3">
            <w:pPr>
              <w:keepNext/>
              <w:widowControl w:val="0"/>
              <w:spacing w:after="0" w:line="240" w:lineRule="auto"/>
            </w:pPr>
          </w:p>
        </w:tc>
        <w:tc>
          <w:tcPr>
            <w:tcW w:w="1368" w:type="dxa"/>
          </w:tcPr>
          <w:p w14:paraId="7D64A94D" w14:textId="77777777" w:rsidR="00D307F3" w:rsidRDefault="00D307F3">
            <w:pPr>
              <w:keepNext/>
              <w:widowControl w:val="0"/>
              <w:spacing w:after="0" w:line="240" w:lineRule="auto"/>
            </w:pPr>
          </w:p>
        </w:tc>
      </w:tr>
    </w:tbl>
    <w:p w14:paraId="7566AA93" w14:textId="77777777" w:rsidR="00D307F3" w:rsidRDefault="00D307F3">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37"/>
        <w:gridCol w:w="1337"/>
        <w:gridCol w:w="1337"/>
        <w:gridCol w:w="1337"/>
      </w:tblGrid>
      <w:tr w:rsidR="00D307F3" w14:paraId="137ABB14" w14:textId="77777777">
        <w:trPr>
          <w:cantSplit/>
        </w:trPr>
        <w:tc>
          <w:tcPr>
            <w:tcW w:w="1394" w:type="dxa"/>
          </w:tcPr>
          <w:p w14:paraId="7EAABD8A" w14:textId="77777777" w:rsidR="00D307F3" w:rsidRDefault="00D307F3">
            <w:pPr>
              <w:keepNext/>
              <w:widowControl w:val="0"/>
              <w:spacing w:after="0" w:line="240" w:lineRule="auto"/>
              <w:rPr>
                <w:b/>
              </w:rPr>
            </w:pPr>
          </w:p>
        </w:tc>
        <w:tc>
          <w:tcPr>
            <w:tcW w:w="1393" w:type="dxa"/>
          </w:tcPr>
          <w:p w14:paraId="773645F3" w14:textId="77777777" w:rsidR="00D307F3" w:rsidRDefault="00A9491C">
            <w:pPr>
              <w:keepNext/>
              <w:widowControl w:val="0"/>
              <w:spacing w:after="0" w:line="240" w:lineRule="auto"/>
              <w:jc w:val="center"/>
              <w:rPr>
                <w:b/>
              </w:rPr>
            </w:pPr>
            <w:r>
              <w:rPr>
                <w:b/>
              </w:rPr>
              <w:t>Total</w:t>
            </w:r>
          </w:p>
        </w:tc>
        <w:tc>
          <w:tcPr>
            <w:tcW w:w="1393" w:type="dxa"/>
          </w:tcPr>
          <w:p w14:paraId="78266DFD" w14:textId="77777777" w:rsidR="00D307F3" w:rsidRDefault="00A9491C">
            <w:pPr>
              <w:keepNext/>
              <w:widowControl w:val="0"/>
              <w:spacing w:after="0" w:line="240" w:lineRule="auto"/>
              <w:jc w:val="center"/>
              <w:rPr>
                <w:b/>
                <w:szCs w:val="24"/>
              </w:rPr>
            </w:pPr>
            <w:r>
              <w:rPr>
                <w:b/>
              </w:rPr>
              <w:t>Women Business Enterprises</w:t>
            </w:r>
          </w:p>
        </w:tc>
        <w:tc>
          <w:tcPr>
            <w:tcW w:w="1393" w:type="dxa"/>
          </w:tcPr>
          <w:p w14:paraId="755686B5" w14:textId="77777777" w:rsidR="00D307F3" w:rsidRDefault="00A9491C">
            <w:pPr>
              <w:keepNext/>
              <w:widowControl w:val="0"/>
              <w:spacing w:after="0" w:line="240" w:lineRule="auto"/>
              <w:jc w:val="center"/>
              <w:rPr>
                <w:b/>
                <w:szCs w:val="24"/>
              </w:rPr>
            </w:pPr>
            <w:r>
              <w:rPr>
                <w:b/>
              </w:rPr>
              <w:t>Male</w:t>
            </w:r>
          </w:p>
        </w:tc>
      </w:tr>
    </w:tbl>
    <w:p w14:paraId="6667A257" w14:textId="77777777" w:rsidR="00D307F3" w:rsidRDefault="00D307F3">
      <w:pPr>
        <w:keepNext/>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D307F3" w14:paraId="1491202F" w14:textId="77777777">
        <w:trPr>
          <w:cantSplit/>
        </w:trPr>
        <w:tc>
          <w:tcPr>
            <w:tcW w:w="5485" w:type="dxa"/>
            <w:gridSpan w:val="4"/>
          </w:tcPr>
          <w:p w14:paraId="30CBC6A9" w14:textId="77777777" w:rsidR="00D307F3" w:rsidRDefault="00A9491C">
            <w:pPr>
              <w:keepNext/>
              <w:widowControl w:val="0"/>
              <w:spacing w:after="0" w:line="240" w:lineRule="auto"/>
              <w:rPr>
                <w:b/>
              </w:rPr>
            </w:pPr>
            <w:r>
              <w:rPr>
                <w:b/>
              </w:rPr>
              <w:t>Contracts</w:t>
            </w:r>
          </w:p>
        </w:tc>
      </w:tr>
      <w:tr w:rsidR="00D307F3" w14:paraId="60D77B60" w14:textId="77777777">
        <w:trPr>
          <w:cantSplit/>
          <w:hidden/>
        </w:trPr>
        <w:tc>
          <w:tcPr>
            <w:tcW w:w="1393" w:type="dxa"/>
          </w:tcPr>
          <w:p w14:paraId="1E8C55F0" w14:textId="77777777" w:rsidR="00D307F3" w:rsidRDefault="00D307F3">
            <w:pPr>
              <w:keepNext/>
              <w:widowControl w:val="0"/>
              <w:spacing w:after="0" w:line="240" w:lineRule="auto"/>
              <w:rPr>
                <w:b/>
                <w:vanish/>
              </w:rPr>
            </w:pPr>
          </w:p>
        </w:tc>
        <w:tc>
          <w:tcPr>
            <w:tcW w:w="1364" w:type="dxa"/>
          </w:tcPr>
          <w:p w14:paraId="08C987C5" w14:textId="77777777" w:rsidR="00D307F3" w:rsidRDefault="00D307F3">
            <w:pPr>
              <w:keepNext/>
              <w:widowControl w:val="0"/>
              <w:spacing w:after="0" w:line="240" w:lineRule="auto"/>
              <w:rPr>
                <w:b/>
                <w:vanish/>
              </w:rPr>
            </w:pPr>
          </w:p>
        </w:tc>
        <w:tc>
          <w:tcPr>
            <w:tcW w:w="1364" w:type="dxa"/>
          </w:tcPr>
          <w:p w14:paraId="366A5128" w14:textId="77777777" w:rsidR="00D307F3" w:rsidRDefault="00D307F3">
            <w:pPr>
              <w:keepNext/>
              <w:widowControl w:val="0"/>
              <w:spacing w:after="0" w:line="240" w:lineRule="auto"/>
              <w:rPr>
                <w:b/>
                <w:vanish/>
              </w:rPr>
            </w:pPr>
          </w:p>
        </w:tc>
        <w:tc>
          <w:tcPr>
            <w:tcW w:w="1364" w:type="dxa"/>
          </w:tcPr>
          <w:p w14:paraId="27B8350A" w14:textId="77777777" w:rsidR="00D307F3" w:rsidRDefault="00D307F3">
            <w:pPr>
              <w:keepNext/>
              <w:widowControl w:val="0"/>
              <w:spacing w:after="0" w:line="240" w:lineRule="auto"/>
              <w:rPr>
                <w:b/>
                <w:vanish/>
              </w:rPr>
            </w:pPr>
          </w:p>
        </w:tc>
      </w:tr>
      <w:tr w:rsidR="00D307F3" w14:paraId="33DE5CDA" w14:textId="77777777">
        <w:trPr>
          <w:cantSplit/>
        </w:trPr>
        <w:tc>
          <w:tcPr>
            <w:tcW w:w="1393" w:type="dxa"/>
          </w:tcPr>
          <w:p w14:paraId="45A4FB4D" w14:textId="77777777" w:rsidR="00D307F3" w:rsidRDefault="00A9491C">
            <w:pPr>
              <w:keepNext/>
              <w:widowControl w:val="0"/>
              <w:spacing w:after="0" w:line="240" w:lineRule="auto"/>
              <w:rPr>
                <w:b/>
              </w:rPr>
            </w:pPr>
            <w:r>
              <w:t>Number</w:t>
            </w:r>
          </w:p>
        </w:tc>
        <w:tc>
          <w:tcPr>
            <w:tcW w:w="1364" w:type="dxa"/>
          </w:tcPr>
          <w:p w14:paraId="65498240" w14:textId="77777777" w:rsidR="00D307F3" w:rsidRDefault="00D307F3">
            <w:pPr>
              <w:keepNext/>
              <w:widowControl w:val="0"/>
              <w:spacing w:after="0" w:line="240" w:lineRule="auto"/>
              <w:rPr>
                <w:b/>
              </w:rPr>
            </w:pPr>
          </w:p>
        </w:tc>
        <w:tc>
          <w:tcPr>
            <w:tcW w:w="1364" w:type="dxa"/>
          </w:tcPr>
          <w:p w14:paraId="5016C3D1" w14:textId="77777777" w:rsidR="00D307F3" w:rsidRDefault="00D307F3">
            <w:pPr>
              <w:keepNext/>
              <w:widowControl w:val="0"/>
              <w:spacing w:after="0" w:line="240" w:lineRule="auto"/>
              <w:rPr>
                <w:b/>
              </w:rPr>
            </w:pPr>
          </w:p>
        </w:tc>
        <w:tc>
          <w:tcPr>
            <w:tcW w:w="1364" w:type="dxa"/>
          </w:tcPr>
          <w:p w14:paraId="1462F85A" w14:textId="77777777" w:rsidR="00D307F3" w:rsidRDefault="00D307F3">
            <w:pPr>
              <w:keepNext/>
              <w:widowControl w:val="0"/>
              <w:spacing w:after="0" w:line="240" w:lineRule="auto"/>
              <w:rPr>
                <w:b/>
              </w:rPr>
            </w:pPr>
          </w:p>
        </w:tc>
      </w:tr>
      <w:tr w:rsidR="00D307F3" w14:paraId="5593A1CE" w14:textId="77777777">
        <w:trPr>
          <w:cantSplit/>
        </w:trPr>
        <w:tc>
          <w:tcPr>
            <w:tcW w:w="1393" w:type="dxa"/>
          </w:tcPr>
          <w:p w14:paraId="749CEDF6" w14:textId="77777777" w:rsidR="00D307F3" w:rsidRDefault="00A9491C">
            <w:pPr>
              <w:keepNext/>
              <w:widowControl w:val="0"/>
              <w:spacing w:after="0" w:line="240" w:lineRule="auto"/>
            </w:pPr>
            <w:r>
              <w:t>Dollar Amount</w:t>
            </w:r>
          </w:p>
        </w:tc>
        <w:tc>
          <w:tcPr>
            <w:tcW w:w="1364" w:type="dxa"/>
          </w:tcPr>
          <w:p w14:paraId="4361DD3E" w14:textId="77777777" w:rsidR="00D307F3" w:rsidRDefault="00D307F3">
            <w:pPr>
              <w:keepNext/>
              <w:widowControl w:val="0"/>
              <w:spacing w:after="0" w:line="240" w:lineRule="auto"/>
              <w:rPr>
                <w:b/>
              </w:rPr>
            </w:pPr>
          </w:p>
        </w:tc>
        <w:tc>
          <w:tcPr>
            <w:tcW w:w="1364" w:type="dxa"/>
          </w:tcPr>
          <w:p w14:paraId="1C717C80" w14:textId="77777777" w:rsidR="00D307F3" w:rsidRDefault="00D307F3">
            <w:pPr>
              <w:keepNext/>
              <w:widowControl w:val="0"/>
              <w:spacing w:after="0" w:line="240" w:lineRule="auto"/>
              <w:rPr>
                <w:b/>
              </w:rPr>
            </w:pPr>
          </w:p>
        </w:tc>
        <w:tc>
          <w:tcPr>
            <w:tcW w:w="1364" w:type="dxa"/>
          </w:tcPr>
          <w:p w14:paraId="48C20055" w14:textId="77777777" w:rsidR="00D307F3" w:rsidRDefault="00D307F3">
            <w:pPr>
              <w:keepNext/>
              <w:widowControl w:val="0"/>
              <w:spacing w:after="0" w:line="240" w:lineRule="auto"/>
              <w:rPr>
                <w:b/>
              </w:rPr>
            </w:pPr>
          </w:p>
        </w:tc>
      </w:tr>
    </w:tbl>
    <w:p w14:paraId="1BB34F61" w14:textId="77777777" w:rsidR="00D307F3" w:rsidRDefault="00D307F3">
      <w:pPr>
        <w:widowControl w:val="0"/>
        <w:spacing w:after="0" w:line="240" w:lineRule="auto"/>
        <w:rPr>
          <w:b/>
          <w:vanish/>
          <w:sz w:val="24"/>
          <w:szCs w:val="24"/>
        </w:rPr>
      </w:pPr>
    </w:p>
    <w:tbl>
      <w:tblPr>
        <w:tblW w:w="286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58"/>
        <w:gridCol w:w="1330"/>
        <w:gridCol w:w="1330"/>
        <w:gridCol w:w="1330"/>
      </w:tblGrid>
      <w:tr w:rsidR="00D307F3" w14:paraId="11954B35" w14:textId="77777777">
        <w:trPr>
          <w:cantSplit/>
        </w:trPr>
        <w:tc>
          <w:tcPr>
            <w:tcW w:w="5485" w:type="dxa"/>
            <w:gridSpan w:val="4"/>
          </w:tcPr>
          <w:p w14:paraId="48F8F329" w14:textId="77777777" w:rsidR="00D307F3" w:rsidRDefault="00A9491C">
            <w:pPr>
              <w:keepNext/>
              <w:widowControl w:val="0"/>
              <w:spacing w:after="0" w:line="240" w:lineRule="auto"/>
              <w:rPr>
                <w:b/>
              </w:rPr>
            </w:pPr>
            <w:r>
              <w:rPr>
                <w:b/>
              </w:rPr>
              <w:t>Sub-Contracts</w:t>
            </w:r>
          </w:p>
        </w:tc>
      </w:tr>
      <w:tr w:rsidR="00D307F3" w14:paraId="0AB78819" w14:textId="77777777">
        <w:trPr>
          <w:cantSplit/>
          <w:hidden/>
        </w:trPr>
        <w:tc>
          <w:tcPr>
            <w:tcW w:w="1393" w:type="dxa"/>
          </w:tcPr>
          <w:p w14:paraId="2772E588" w14:textId="77777777" w:rsidR="00D307F3" w:rsidRDefault="00D307F3">
            <w:pPr>
              <w:keepNext/>
              <w:widowControl w:val="0"/>
              <w:spacing w:after="0" w:line="240" w:lineRule="auto"/>
              <w:rPr>
                <w:b/>
                <w:vanish/>
              </w:rPr>
            </w:pPr>
          </w:p>
        </w:tc>
        <w:tc>
          <w:tcPr>
            <w:tcW w:w="1364" w:type="dxa"/>
          </w:tcPr>
          <w:p w14:paraId="7DDC4B80" w14:textId="77777777" w:rsidR="00D307F3" w:rsidRDefault="00D307F3">
            <w:pPr>
              <w:keepNext/>
              <w:widowControl w:val="0"/>
              <w:spacing w:after="0" w:line="240" w:lineRule="auto"/>
              <w:rPr>
                <w:b/>
                <w:vanish/>
              </w:rPr>
            </w:pPr>
          </w:p>
        </w:tc>
        <w:tc>
          <w:tcPr>
            <w:tcW w:w="1364" w:type="dxa"/>
          </w:tcPr>
          <w:p w14:paraId="07495714" w14:textId="77777777" w:rsidR="00D307F3" w:rsidRDefault="00D307F3">
            <w:pPr>
              <w:keepNext/>
              <w:widowControl w:val="0"/>
              <w:spacing w:after="0" w:line="240" w:lineRule="auto"/>
              <w:rPr>
                <w:b/>
                <w:vanish/>
              </w:rPr>
            </w:pPr>
          </w:p>
        </w:tc>
        <w:tc>
          <w:tcPr>
            <w:tcW w:w="1364" w:type="dxa"/>
          </w:tcPr>
          <w:p w14:paraId="239E4B32" w14:textId="77777777" w:rsidR="00D307F3" w:rsidRDefault="00D307F3">
            <w:pPr>
              <w:keepNext/>
              <w:widowControl w:val="0"/>
              <w:spacing w:after="0" w:line="240" w:lineRule="auto"/>
              <w:rPr>
                <w:b/>
                <w:vanish/>
              </w:rPr>
            </w:pPr>
          </w:p>
        </w:tc>
      </w:tr>
      <w:tr w:rsidR="00D307F3" w14:paraId="38677A8D" w14:textId="77777777">
        <w:trPr>
          <w:cantSplit/>
        </w:trPr>
        <w:tc>
          <w:tcPr>
            <w:tcW w:w="1393" w:type="dxa"/>
          </w:tcPr>
          <w:p w14:paraId="3DECCCC5" w14:textId="77777777" w:rsidR="00D307F3" w:rsidRDefault="00A9491C">
            <w:pPr>
              <w:keepNext/>
              <w:widowControl w:val="0"/>
              <w:spacing w:after="0" w:line="240" w:lineRule="auto"/>
              <w:rPr>
                <w:b/>
              </w:rPr>
            </w:pPr>
            <w:r>
              <w:t>Number</w:t>
            </w:r>
          </w:p>
        </w:tc>
        <w:tc>
          <w:tcPr>
            <w:tcW w:w="1364" w:type="dxa"/>
          </w:tcPr>
          <w:p w14:paraId="4078896B" w14:textId="77777777" w:rsidR="00D307F3" w:rsidRDefault="00D307F3">
            <w:pPr>
              <w:keepNext/>
              <w:widowControl w:val="0"/>
              <w:spacing w:after="0" w:line="240" w:lineRule="auto"/>
              <w:rPr>
                <w:b/>
              </w:rPr>
            </w:pPr>
          </w:p>
        </w:tc>
        <w:tc>
          <w:tcPr>
            <w:tcW w:w="1364" w:type="dxa"/>
          </w:tcPr>
          <w:p w14:paraId="6B3C9E44" w14:textId="77777777" w:rsidR="00D307F3" w:rsidRDefault="00D307F3">
            <w:pPr>
              <w:keepNext/>
              <w:widowControl w:val="0"/>
              <w:spacing w:after="0" w:line="240" w:lineRule="auto"/>
              <w:rPr>
                <w:b/>
              </w:rPr>
            </w:pPr>
          </w:p>
        </w:tc>
        <w:tc>
          <w:tcPr>
            <w:tcW w:w="1364" w:type="dxa"/>
          </w:tcPr>
          <w:p w14:paraId="0F909316" w14:textId="77777777" w:rsidR="00D307F3" w:rsidRDefault="00D307F3">
            <w:pPr>
              <w:keepNext/>
              <w:widowControl w:val="0"/>
              <w:spacing w:after="0" w:line="240" w:lineRule="auto"/>
              <w:rPr>
                <w:b/>
              </w:rPr>
            </w:pPr>
          </w:p>
        </w:tc>
      </w:tr>
      <w:tr w:rsidR="00D307F3" w14:paraId="5B3A66EA" w14:textId="77777777">
        <w:trPr>
          <w:cantSplit/>
        </w:trPr>
        <w:tc>
          <w:tcPr>
            <w:tcW w:w="1393" w:type="dxa"/>
          </w:tcPr>
          <w:p w14:paraId="74D5389A" w14:textId="77777777" w:rsidR="00D307F3" w:rsidRDefault="00A9491C">
            <w:pPr>
              <w:keepNext/>
              <w:widowControl w:val="0"/>
              <w:spacing w:after="0" w:line="240" w:lineRule="auto"/>
            </w:pPr>
            <w:r>
              <w:t>Dollar Amount</w:t>
            </w:r>
          </w:p>
        </w:tc>
        <w:tc>
          <w:tcPr>
            <w:tcW w:w="1364" w:type="dxa"/>
          </w:tcPr>
          <w:p w14:paraId="32E973CB" w14:textId="77777777" w:rsidR="00D307F3" w:rsidRDefault="00D307F3">
            <w:pPr>
              <w:keepNext/>
              <w:widowControl w:val="0"/>
              <w:spacing w:after="0" w:line="240" w:lineRule="auto"/>
              <w:rPr>
                <w:b/>
              </w:rPr>
            </w:pPr>
          </w:p>
        </w:tc>
        <w:tc>
          <w:tcPr>
            <w:tcW w:w="1364" w:type="dxa"/>
          </w:tcPr>
          <w:p w14:paraId="410BF25C" w14:textId="77777777" w:rsidR="00D307F3" w:rsidRDefault="00D307F3">
            <w:pPr>
              <w:keepNext/>
              <w:widowControl w:val="0"/>
              <w:spacing w:after="0" w:line="240" w:lineRule="auto"/>
              <w:rPr>
                <w:b/>
              </w:rPr>
            </w:pPr>
          </w:p>
        </w:tc>
        <w:tc>
          <w:tcPr>
            <w:tcW w:w="1364" w:type="dxa"/>
          </w:tcPr>
          <w:p w14:paraId="025D956F" w14:textId="77777777" w:rsidR="00D307F3" w:rsidRDefault="00D307F3">
            <w:pPr>
              <w:keepNext/>
              <w:widowControl w:val="0"/>
              <w:spacing w:after="0" w:line="240" w:lineRule="auto"/>
              <w:rPr>
                <w:b/>
              </w:rPr>
            </w:pPr>
          </w:p>
        </w:tc>
      </w:tr>
    </w:tbl>
    <w:p w14:paraId="6A8B0390" w14:textId="02C26D58" w:rsidR="00D307F3" w:rsidRDefault="00A9491C">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1440A">
        <w:rPr>
          <w:rFonts w:asciiTheme="minorHAnsi" w:hAnsiTheme="minorHAnsi"/>
          <w:noProof/>
        </w:rPr>
        <w:t>8</w:t>
      </w:r>
      <w:r>
        <w:rPr>
          <w:rFonts w:asciiTheme="minorHAnsi" w:hAnsiTheme="minorHAnsi"/>
        </w:rPr>
        <w:fldChar w:fldCharType="end"/>
      </w:r>
      <w:r>
        <w:rPr>
          <w:rFonts w:asciiTheme="minorHAnsi" w:hAnsiTheme="minorHAnsi"/>
        </w:rPr>
        <w:t xml:space="preserve"> - Minority Business and Women Business Enterprises</w:t>
      </w:r>
    </w:p>
    <w:p w14:paraId="72149303" w14:textId="77777777" w:rsidR="00D307F3" w:rsidRDefault="00D307F3">
      <w:pPr>
        <w:widowControl w:val="0"/>
        <w:spacing w:after="0" w:line="240"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307F3" w14:paraId="5A3A6957" w14:textId="77777777">
        <w:tc>
          <w:tcPr>
            <w:tcW w:w="9576" w:type="dxa"/>
          </w:tcPr>
          <w:p w14:paraId="1A58C2EB" w14:textId="77777777" w:rsidR="00D307F3" w:rsidRDefault="00A9491C">
            <w:pPr>
              <w:keepNext/>
              <w:widowControl w:val="0"/>
              <w:spacing w:after="0" w:line="240" w:lineRule="auto"/>
              <w:rPr>
                <w:b/>
                <w:szCs w:val="24"/>
              </w:rPr>
            </w:pPr>
            <w:r>
              <w:rPr>
                <w:b/>
              </w:rPr>
              <w:t xml:space="preserve">Minority Owners of Rental Property </w:t>
            </w:r>
            <w:r>
              <w:t>– Indicate the number of HOME assisted rental property owners and the total amount of HOME funds in these rental properties assisted</w:t>
            </w:r>
          </w:p>
        </w:tc>
      </w:tr>
    </w:tbl>
    <w:p w14:paraId="0DE822BF" w14:textId="77777777" w:rsidR="00D307F3" w:rsidRDefault="00D307F3">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4"/>
        <w:gridCol w:w="793"/>
        <w:gridCol w:w="1486"/>
        <w:gridCol w:w="1398"/>
        <w:gridCol w:w="1433"/>
        <w:gridCol w:w="1433"/>
        <w:gridCol w:w="1433"/>
      </w:tblGrid>
      <w:tr w:rsidR="00D307F3" w14:paraId="17113AB5" w14:textId="77777777">
        <w:tc>
          <w:tcPr>
            <w:tcW w:w="1408" w:type="dxa"/>
            <w:vMerge w:val="restart"/>
          </w:tcPr>
          <w:p w14:paraId="1D89C1B2" w14:textId="77777777" w:rsidR="00D307F3" w:rsidRDefault="00D307F3">
            <w:pPr>
              <w:keepNext/>
              <w:widowControl w:val="0"/>
              <w:spacing w:after="0" w:line="240" w:lineRule="auto"/>
              <w:jc w:val="center"/>
              <w:rPr>
                <w:b/>
              </w:rPr>
            </w:pPr>
          </w:p>
        </w:tc>
        <w:tc>
          <w:tcPr>
            <w:tcW w:w="809" w:type="dxa"/>
            <w:vMerge w:val="restart"/>
          </w:tcPr>
          <w:p w14:paraId="48D88801" w14:textId="77777777" w:rsidR="00D307F3" w:rsidRDefault="00A9491C">
            <w:pPr>
              <w:keepNext/>
              <w:widowControl w:val="0"/>
              <w:spacing w:after="0" w:line="240" w:lineRule="auto"/>
              <w:jc w:val="center"/>
              <w:rPr>
                <w:b/>
              </w:rPr>
            </w:pPr>
            <w:r>
              <w:rPr>
                <w:b/>
              </w:rPr>
              <w:t>Total</w:t>
            </w:r>
          </w:p>
        </w:tc>
        <w:tc>
          <w:tcPr>
            <w:tcW w:w="5891" w:type="dxa"/>
            <w:gridSpan w:val="4"/>
          </w:tcPr>
          <w:p w14:paraId="35E66D00" w14:textId="77777777" w:rsidR="00D307F3" w:rsidRDefault="00A9491C">
            <w:pPr>
              <w:keepNext/>
              <w:widowControl w:val="0"/>
              <w:spacing w:after="0" w:line="240" w:lineRule="auto"/>
              <w:jc w:val="center"/>
              <w:rPr>
                <w:b/>
              </w:rPr>
            </w:pPr>
            <w:r>
              <w:rPr>
                <w:b/>
              </w:rPr>
              <w:t>Minority Property Owners</w:t>
            </w:r>
          </w:p>
        </w:tc>
        <w:tc>
          <w:tcPr>
            <w:tcW w:w="1468" w:type="dxa"/>
            <w:vMerge w:val="restart"/>
          </w:tcPr>
          <w:p w14:paraId="63F05C49" w14:textId="77777777" w:rsidR="00D307F3" w:rsidRDefault="00A9491C">
            <w:pPr>
              <w:keepNext/>
              <w:widowControl w:val="0"/>
              <w:spacing w:after="0" w:line="240" w:lineRule="auto"/>
              <w:jc w:val="center"/>
              <w:rPr>
                <w:b/>
              </w:rPr>
            </w:pPr>
            <w:r>
              <w:rPr>
                <w:b/>
              </w:rPr>
              <w:t xml:space="preserve">White </w:t>
            </w:r>
            <w:proofErr w:type="gramStart"/>
            <w:r>
              <w:rPr>
                <w:b/>
              </w:rPr>
              <w:t>Non-Hispanic</w:t>
            </w:r>
            <w:proofErr w:type="gramEnd"/>
          </w:p>
        </w:tc>
      </w:tr>
      <w:tr w:rsidR="00D307F3" w14:paraId="6E922713" w14:textId="77777777">
        <w:tc>
          <w:tcPr>
            <w:tcW w:w="1408" w:type="dxa"/>
            <w:vMerge/>
          </w:tcPr>
          <w:p w14:paraId="0B05F199" w14:textId="77777777" w:rsidR="00D307F3" w:rsidRDefault="00D307F3">
            <w:pPr>
              <w:keepNext/>
              <w:widowControl w:val="0"/>
              <w:spacing w:after="0" w:line="240" w:lineRule="auto"/>
              <w:jc w:val="center"/>
              <w:rPr>
                <w:b/>
              </w:rPr>
            </w:pPr>
          </w:p>
        </w:tc>
        <w:tc>
          <w:tcPr>
            <w:tcW w:w="809" w:type="dxa"/>
            <w:vMerge/>
          </w:tcPr>
          <w:p w14:paraId="7E1224C3" w14:textId="77777777" w:rsidR="00D307F3" w:rsidRDefault="00D307F3">
            <w:pPr>
              <w:keepNext/>
              <w:widowControl w:val="0"/>
              <w:spacing w:after="0" w:line="240" w:lineRule="auto"/>
              <w:jc w:val="center"/>
              <w:rPr>
                <w:b/>
              </w:rPr>
            </w:pPr>
          </w:p>
        </w:tc>
        <w:tc>
          <w:tcPr>
            <w:tcW w:w="1523" w:type="dxa"/>
          </w:tcPr>
          <w:p w14:paraId="19195729" w14:textId="77777777" w:rsidR="00D307F3" w:rsidRDefault="00A9491C">
            <w:pPr>
              <w:keepNext/>
              <w:widowControl w:val="0"/>
              <w:jc w:val="center"/>
              <w:rPr>
                <w:b/>
              </w:rPr>
            </w:pPr>
            <w:r>
              <w:rPr>
                <w:b/>
              </w:rPr>
              <w:t>Alaskan Native or American Indian</w:t>
            </w:r>
          </w:p>
        </w:tc>
        <w:tc>
          <w:tcPr>
            <w:tcW w:w="1432" w:type="dxa"/>
          </w:tcPr>
          <w:p w14:paraId="7C317F5B" w14:textId="77777777" w:rsidR="00D307F3" w:rsidRDefault="00A9491C">
            <w:pPr>
              <w:keepNext/>
              <w:widowControl w:val="0"/>
              <w:ind w:right="-28"/>
              <w:jc w:val="center"/>
              <w:rPr>
                <w:b/>
              </w:rPr>
            </w:pPr>
            <w:r>
              <w:rPr>
                <w:b/>
              </w:rPr>
              <w:t>Asian or Pacific Islander</w:t>
            </w:r>
          </w:p>
        </w:tc>
        <w:tc>
          <w:tcPr>
            <w:tcW w:w="1468" w:type="dxa"/>
          </w:tcPr>
          <w:p w14:paraId="11EFC07F" w14:textId="77777777" w:rsidR="00D307F3" w:rsidRDefault="00A9491C">
            <w:pPr>
              <w:keepNext/>
              <w:widowControl w:val="0"/>
              <w:jc w:val="center"/>
              <w:rPr>
                <w:b/>
              </w:rPr>
            </w:pPr>
            <w:r>
              <w:rPr>
                <w:b/>
              </w:rPr>
              <w:t xml:space="preserve">Black </w:t>
            </w:r>
            <w:proofErr w:type="gramStart"/>
            <w:r>
              <w:rPr>
                <w:b/>
              </w:rPr>
              <w:t>Non-Hispanic</w:t>
            </w:r>
            <w:proofErr w:type="gramEnd"/>
          </w:p>
        </w:tc>
        <w:tc>
          <w:tcPr>
            <w:tcW w:w="1468" w:type="dxa"/>
          </w:tcPr>
          <w:p w14:paraId="35B8741F" w14:textId="77777777" w:rsidR="00D307F3" w:rsidRDefault="00A9491C">
            <w:pPr>
              <w:keepNext/>
              <w:widowControl w:val="0"/>
              <w:jc w:val="center"/>
              <w:rPr>
                <w:b/>
              </w:rPr>
            </w:pPr>
            <w:r>
              <w:rPr>
                <w:b/>
              </w:rPr>
              <w:t>Hispanic</w:t>
            </w:r>
          </w:p>
        </w:tc>
        <w:tc>
          <w:tcPr>
            <w:tcW w:w="1468" w:type="dxa"/>
            <w:vMerge/>
          </w:tcPr>
          <w:p w14:paraId="004B94A5" w14:textId="77777777" w:rsidR="00D307F3" w:rsidRDefault="00D307F3">
            <w:pPr>
              <w:keepNext/>
              <w:widowControl w:val="0"/>
              <w:spacing w:after="0" w:line="240" w:lineRule="auto"/>
              <w:jc w:val="center"/>
              <w:rPr>
                <w:b/>
              </w:rPr>
            </w:pPr>
          </w:p>
        </w:tc>
      </w:tr>
      <w:tr w:rsidR="00D307F3" w14:paraId="6AC3A12D" w14:textId="77777777">
        <w:tc>
          <w:tcPr>
            <w:tcW w:w="1408" w:type="dxa"/>
          </w:tcPr>
          <w:p w14:paraId="77F1F963" w14:textId="77777777" w:rsidR="00D307F3" w:rsidRDefault="00A9491C">
            <w:pPr>
              <w:keepNext/>
              <w:widowControl w:val="0"/>
              <w:spacing w:after="0" w:line="240" w:lineRule="auto"/>
              <w:rPr>
                <w:b/>
              </w:rPr>
            </w:pPr>
            <w:r>
              <w:t>Number</w:t>
            </w:r>
          </w:p>
        </w:tc>
        <w:tc>
          <w:tcPr>
            <w:tcW w:w="809" w:type="dxa"/>
          </w:tcPr>
          <w:p w14:paraId="18F9525D" w14:textId="77777777" w:rsidR="00D307F3" w:rsidRDefault="00D307F3">
            <w:pPr>
              <w:keepNext/>
              <w:widowControl w:val="0"/>
              <w:spacing w:after="0" w:line="240" w:lineRule="auto"/>
              <w:rPr>
                <w:b/>
              </w:rPr>
            </w:pPr>
          </w:p>
        </w:tc>
        <w:tc>
          <w:tcPr>
            <w:tcW w:w="1523" w:type="dxa"/>
          </w:tcPr>
          <w:p w14:paraId="2FD975F4" w14:textId="77777777" w:rsidR="00D307F3" w:rsidRDefault="00D307F3">
            <w:pPr>
              <w:keepNext/>
              <w:widowControl w:val="0"/>
              <w:spacing w:after="0" w:line="240" w:lineRule="auto"/>
              <w:rPr>
                <w:b/>
              </w:rPr>
            </w:pPr>
          </w:p>
        </w:tc>
        <w:tc>
          <w:tcPr>
            <w:tcW w:w="1432" w:type="dxa"/>
          </w:tcPr>
          <w:p w14:paraId="448EE603" w14:textId="77777777" w:rsidR="00D307F3" w:rsidRDefault="00D307F3">
            <w:pPr>
              <w:keepNext/>
              <w:widowControl w:val="0"/>
              <w:spacing w:after="0" w:line="240" w:lineRule="auto"/>
              <w:rPr>
                <w:b/>
              </w:rPr>
            </w:pPr>
          </w:p>
        </w:tc>
        <w:tc>
          <w:tcPr>
            <w:tcW w:w="1468" w:type="dxa"/>
          </w:tcPr>
          <w:p w14:paraId="391AC8CC" w14:textId="77777777" w:rsidR="00D307F3" w:rsidRDefault="00D307F3">
            <w:pPr>
              <w:keepNext/>
              <w:widowControl w:val="0"/>
              <w:spacing w:after="0" w:line="240" w:lineRule="auto"/>
              <w:rPr>
                <w:b/>
              </w:rPr>
            </w:pPr>
          </w:p>
        </w:tc>
        <w:tc>
          <w:tcPr>
            <w:tcW w:w="1468" w:type="dxa"/>
          </w:tcPr>
          <w:p w14:paraId="53960D6E" w14:textId="77777777" w:rsidR="00D307F3" w:rsidRDefault="00D307F3">
            <w:pPr>
              <w:keepNext/>
              <w:widowControl w:val="0"/>
              <w:spacing w:after="0" w:line="240" w:lineRule="auto"/>
              <w:rPr>
                <w:b/>
              </w:rPr>
            </w:pPr>
          </w:p>
        </w:tc>
        <w:tc>
          <w:tcPr>
            <w:tcW w:w="1468" w:type="dxa"/>
          </w:tcPr>
          <w:p w14:paraId="3E8E0E33" w14:textId="77777777" w:rsidR="00D307F3" w:rsidRDefault="00D307F3">
            <w:pPr>
              <w:keepNext/>
              <w:widowControl w:val="0"/>
              <w:spacing w:after="0" w:line="240" w:lineRule="auto"/>
              <w:rPr>
                <w:b/>
              </w:rPr>
            </w:pPr>
          </w:p>
        </w:tc>
      </w:tr>
      <w:tr w:rsidR="00D307F3" w14:paraId="433C4CDC" w14:textId="77777777">
        <w:tc>
          <w:tcPr>
            <w:tcW w:w="1408" w:type="dxa"/>
          </w:tcPr>
          <w:p w14:paraId="6E0B35B4" w14:textId="77777777" w:rsidR="00D307F3" w:rsidRDefault="00A9491C">
            <w:pPr>
              <w:keepNext/>
              <w:widowControl w:val="0"/>
              <w:spacing w:after="0" w:line="240" w:lineRule="auto"/>
            </w:pPr>
            <w:r>
              <w:t>Dollar Amount</w:t>
            </w:r>
          </w:p>
        </w:tc>
        <w:tc>
          <w:tcPr>
            <w:tcW w:w="809" w:type="dxa"/>
          </w:tcPr>
          <w:p w14:paraId="3F182BFB" w14:textId="77777777" w:rsidR="00D307F3" w:rsidRDefault="00D307F3">
            <w:pPr>
              <w:keepNext/>
              <w:widowControl w:val="0"/>
              <w:spacing w:after="0" w:line="240" w:lineRule="auto"/>
              <w:rPr>
                <w:b/>
              </w:rPr>
            </w:pPr>
          </w:p>
        </w:tc>
        <w:tc>
          <w:tcPr>
            <w:tcW w:w="1523" w:type="dxa"/>
          </w:tcPr>
          <w:p w14:paraId="1D5C241D" w14:textId="77777777" w:rsidR="00D307F3" w:rsidRDefault="00D307F3">
            <w:pPr>
              <w:keepNext/>
              <w:widowControl w:val="0"/>
              <w:spacing w:after="0" w:line="240" w:lineRule="auto"/>
              <w:rPr>
                <w:b/>
              </w:rPr>
            </w:pPr>
          </w:p>
        </w:tc>
        <w:tc>
          <w:tcPr>
            <w:tcW w:w="1432" w:type="dxa"/>
          </w:tcPr>
          <w:p w14:paraId="72E21D89" w14:textId="77777777" w:rsidR="00D307F3" w:rsidRDefault="00D307F3">
            <w:pPr>
              <w:keepNext/>
              <w:widowControl w:val="0"/>
              <w:spacing w:after="0" w:line="240" w:lineRule="auto"/>
              <w:rPr>
                <w:b/>
              </w:rPr>
            </w:pPr>
          </w:p>
        </w:tc>
        <w:tc>
          <w:tcPr>
            <w:tcW w:w="1468" w:type="dxa"/>
          </w:tcPr>
          <w:p w14:paraId="67940907" w14:textId="77777777" w:rsidR="00D307F3" w:rsidRDefault="00D307F3">
            <w:pPr>
              <w:keepNext/>
              <w:widowControl w:val="0"/>
              <w:spacing w:after="0" w:line="240" w:lineRule="auto"/>
              <w:rPr>
                <w:b/>
              </w:rPr>
            </w:pPr>
          </w:p>
        </w:tc>
        <w:tc>
          <w:tcPr>
            <w:tcW w:w="1468" w:type="dxa"/>
          </w:tcPr>
          <w:p w14:paraId="352B3FEA" w14:textId="77777777" w:rsidR="00D307F3" w:rsidRDefault="00D307F3">
            <w:pPr>
              <w:keepNext/>
              <w:widowControl w:val="0"/>
              <w:spacing w:after="0" w:line="240" w:lineRule="auto"/>
              <w:rPr>
                <w:b/>
              </w:rPr>
            </w:pPr>
          </w:p>
        </w:tc>
        <w:tc>
          <w:tcPr>
            <w:tcW w:w="1468" w:type="dxa"/>
          </w:tcPr>
          <w:p w14:paraId="573FBCD6" w14:textId="77777777" w:rsidR="00D307F3" w:rsidRDefault="00D307F3">
            <w:pPr>
              <w:keepNext/>
              <w:widowControl w:val="0"/>
              <w:spacing w:after="0" w:line="240" w:lineRule="auto"/>
              <w:rPr>
                <w:b/>
              </w:rPr>
            </w:pPr>
          </w:p>
        </w:tc>
      </w:tr>
    </w:tbl>
    <w:p w14:paraId="7B5D7C12" w14:textId="0F83928D" w:rsidR="00D307F3" w:rsidRDefault="00A9491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1440A">
        <w:rPr>
          <w:rFonts w:asciiTheme="minorHAnsi" w:hAnsiTheme="minorHAnsi"/>
          <w:noProof/>
        </w:rPr>
        <w:t>9</w:t>
      </w:r>
      <w:r>
        <w:rPr>
          <w:rFonts w:asciiTheme="minorHAnsi" w:hAnsiTheme="minorHAnsi"/>
        </w:rPr>
        <w:fldChar w:fldCharType="end"/>
      </w:r>
      <w:r>
        <w:rPr>
          <w:rFonts w:asciiTheme="minorHAnsi" w:hAnsiTheme="minorHAnsi"/>
        </w:rPr>
        <w:t xml:space="preserve"> – Minority Owners of Rental Property</w:t>
      </w:r>
    </w:p>
    <w:p w14:paraId="4C6DAACF" w14:textId="77777777" w:rsidR="00D307F3" w:rsidRDefault="00D307F3">
      <w:pPr>
        <w:widowControl w:val="0"/>
        <w:spacing w:line="204" w:lineRule="auto"/>
        <w:rPr>
          <w:b/>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307F3" w14:paraId="4E6C6F02" w14:textId="77777777">
        <w:tc>
          <w:tcPr>
            <w:tcW w:w="13176" w:type="dxa"/>
          </w:tcPr>
          <w:p w14:paraId="263EB32C" w14:textId="77777777" w:rsidR="00D307F3" w:rsidRDefault="00A9491C">
            <w:pPr>
              <w:keepNext/>
              <w:widowControl w:val="0"/>
              <w:spacing w:after="0" w:line="240" w:lineRule="auto"/>
              <w:rPr>
                <w:b/>
              </w:rPr>
            </w:pPr>
            <w:r>
              <w:rPr>
                <w:b/>
              </w:rPr>
              <w:lastRenderedPageBreak/>
              <w:t xml:space="preserve">Relocation and Real Property Acquisition – </w:t>
            </w:r>
            <w:r>
              <w:t>Indicate the number of persons displaced, the cost of relocation payments, the number of parcels acquired, and the cost of acquisition</w:t>
            </w:r>
          </w:p>
        </w:tc>
      </w:tr>
    </w:tbl>
    <w:p w14:paraId="30EB7944" w14:textId="77777777" w:rsidR="00D307F3" w:rsidRDefault="00D307F3">
      <w:pPr>
        <w:keepNext/>
        <w:widowControl w:val="0"/>
        <w:spacing w:after="0" w:line="240" w:lineRule="auto"/>
        <w:rPr>
          <w:b/>
          <w:vanish/>
          <w:sz w:val="24"/>
          <w:szCs w:val="24"/>
        </w:rPr>
      </w:pPr>
    </w:p>
    <w:tbl>
      <w:tblPr>
        <w:tblW w:w="342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81"/>
        <w:gridCol w:w="1660"/>
        <w:gridCol w:w="1660"/>
      </w:tblGrid>
      <w:tr w:rsidR="00D307F3" w14:paraId="4698879A" w14:textId="77777777">
        <w:trPr>
          <w:cantSplit/>
          <w:hidden/>
        </w:trPr>
        <w:tc>
          <w:tcPr>
            <w:tcW w:w="4392" w:type="dxa"/>
          </w:tcPr>
          <w:p w14:paraId="549801DD" w14:textId="77777777" w:rsidR="00D307F3" w:rsidRDefault="00D307F3">
            <w:pPr>
              <w:keepNext/>
              <w:widowControl w:val="0"/>
              <w:spacing w:after="0" w:line="240" w:lineRule="auto"/>
              <w:rPr>
                <w:b/>
                <w:vanish/>
              </w:rPr>
            </w:pPr>
          </w:p>
        </w:tc>
        <w:tc>
          <w:tcPr>
            <w:tcW w:w="2314" w:type="dxa"/>
          </w:tcPr>
          <w:p w14:paraId="668C6528" w14:textId="77777777" w:rsidR="00D307F3" w:rsidRDefault="00A9491C">
            <w:pPr>
              <w:keepNext/>
              <w:widowControl w:val="0"/>
              <w:spacing w:after="0" w:line="240" w:lineRule="auto"/>
              <w:jc w:val="center"/>
              <w:rPr>
                <w:b/>
                <w:vanish/>
              </w:rPr>
            </w:pPr>
            <w:r>
              <w:rPr>
                <w:b/>
                <w:vanish/>
              </w:rPr>
              <w:t>Number</w:t>
            </w:r>
          </w:p>
        </w:tc>
        <w:tc>
          <w:tcPr>
            <w:tcW w:w="2314" w:type="dxa"/>
          </w:tcPr>
          <w:p w14:paraId="3311A29F" w14:textId="77777777" w:rsidR="00D307F3" w:rsidRDefault="00A9491C">
            <w:pPr>
              <w:keepNext/>
              <w:widowControl w:val="0"/>
              <w:spacing w:after="0" w:line="240" w:lineRule="auto"/>
              <w:jc w:val="center"/>
              <w:rPr>
                <w:b/>
                <w:vanish/>
              </w:rPr>
            </w:pPr>
            <w:r>
              <w:rPr>
                <w:b/>
                <w:vanish/>
              </w:rPr>
              <w:t>Cost</w:t>
            </w:r>
          </w:p>
        </w:tc>
      </w:tr>
      <w:tr w:rsidR="00D307F3" w14:paraId="51A9F96C" w14:textId="77777777">
        <w:trPr>
          <w:cantSplit/>
        </w:trPr>
        <w:tc>
          <w:tcPr>
            <w:tcW w:w="4392" w:type="dxa"/>
          </w:tcPr>
          <w:p w14:paraId="6496F09E" w14:textId="77777777" w:rsidR="00D307F3" w:rsidRDefault="00A9491C">
            <w:pPr>
              <w:keepNext/>
              <w:spacing w:after="0" w:line="240" w:lineRule="auto"/>
            </w:pPr>
            <w:r>
              <w:t>Parcels Acquired</w:t>
            </w:r>
          </w:p>
        </w:tc>
        <w:tc>
          <w:tcPr>
            <w:tcW w:w="2314" w:type="dxa"/>
          </w:tcPr>
          <w:p w14:paraId="0D99B6CB" w14:textId="77777777" w:rsidR="00D307F3" w:rsidRDefault="00D307F3">
            <w:pPr>
              <w:keepNext/>
              <w:widowControl w:val="0"/>
              <w:spacing w:after="0" w:line="240" w:lineRule="auto"/>
              <w:rPr>
                <w:b/>
                <w:vanish/>
              </w:rPr>
            </w:pPr>
          </w:p>
        </w:tc>
        <w:tc>
          <w:tcPr>
            <w:tcW w:w="2314" w:type="dxa"/>
          </w:tcPr>
          <w:p w14:paraId="5D06319B" w14:textId="77777777" w:rsidR="00D307F3" w:rsidRDefault="00D307F3">
            <w:pPr>
              <w:keepNext/>
              <w:widowControl w:val="0"/>
              <w:spacing w:after="0" w:line="240" w:lineRule="auto"/>
              <w:rPr>
                <w:b/>
                <w:vanish/>
              </w:rPr>
            </w:pPr>
          </w:p>
        </w:tc>
      </w:tr>
      <w:tr w:rsidR="00D307F3" w14:paraId="50EC07C7" w14:textId="77777777">
        <w:trPr>
          <w:cantSplit/>
        </w:trPr>
        <w:tc>
          <w:tcPr>
            <w:tcW w:w="4392" w:type="dxa"/>
          </w:tcPr>
          <w:p w14:paraId="00D29694" w14:textId="77777777" w:rsidR="00D307F3" w:rsidRDefault="00A9491C">
            <w:pPr>
              <w:keepNext/>
              <w:spacing w:after="0" w:line="240" w:lineRule="auto"/>
            </w:pPr>
            <w:r>
              <w:t>Businesses Displaced</w:t>
            </w:r>
          </w:p>
        </w:tc>
        <w:tc>
          <w:tcPr>
            <w:tcW w:w="2314" w:type="dxa"/>
          </w:tcPr>
          <w:p w14:paraId="29E76649" w14:textId="77777777" w:rsidR="00D307F3" w:rsidRDefault="00D307F3">
            <w:pPr>
              <w:keepNext/>
              <w:widowControl w:val="0"/>
              <w:spacing w:after="0" w:line="240" w:lineRule="auto"/>
              <w:rPr>
                <w:b/>
                <w:vanish/>
              </w:rPr>
            </w:pPr>
          </w:p>
        </w:tc>
        <w:tc>
          <w:tcPr>
            <w:tcW w:w="2314" w:type="dxa"/>
          </w:tcPr>
          <w:p w14:paraId="2D4BD30B" w14:textId="77777777" w:rsidR="00D307F3" w:rsidRDefault="00D307F3">
            <w:pPr>
              <w:keepNext/>
              <w:widowControl w:val="0"/>
              <w:spacing w:after="0" w:line="240" w:lineRule="auto"/>
              <w:rPr>
                <w:b/>
                <w:vanish/>
              </w:rPr>
            </w:pPr>
          </w:p>
        </w:tc>
      </w:tr>
      <w:tr w:rsidR="00D307F3" w14:paraId="17F03204" w14:textId="77777777">
        <w:trPr>
          <w:cantSplit/>
        </w:trPr>
        <w:tc>
          <w:tcPr>
            <w:tcW w:w="4392" w:type="dxa"/>
          </w:tcPr>
          <w:p w14:paraId="09F33706" w14:textId="77777777" w:rsidR="00D307F3" w:rsidRDefault="00A9491C">
            <w:pPr>
              <w:keepNext/>
              <w:spacing w:after="0" w:line="240" w:lineRule="auto"/>
            </w:pPr>
            <w:r>
              <w:t>Nonprofit Organizations Displaced</w:t>
            </w:r>
          </w:p>
        </w:tc>
        <w:tc>
          <w:tcPr>
            <w:tcW w:w="2314" w:type="dxa"/>
          </w:tcPr>
          <w:p w14:paraId="5292952E" w14:textId="77777777" w:rsidR="00D307F3" w:rsidRDefault="00D307F3">
            <w:pPr>
              <w:keepNext/>
              <w:widowControl w:val="0"/>
              <w:spacing w:after="0" w:line="240" w:lineRule="auto"/>
              <w:rPr>
                <w:b/>
                <w:vanish/>
              </w:rPr>
            </w:pPr>
          </w:p>
        </w:tc>
        <w:tc>
          <w:tcPr>
            <w:tcW w:w="2314" w:type="dxa"/>
          </w:tcPr>
          <w:p w14:paraId="5C71E1CC" w14:textId="77777777" w:rsidR="00D307F3" w:rsidRDefault="00D307F3">
            <w:pPr>
              <w:keepNext/>
              <w:widowControl w:val="0"/>
              <w:spacing w:after="0" w:line="240" w:lineRule="auto"/>
              <w:rPr>
                <w:b/>
                <w:vanish/>
              </w:rPr>
            </w:pPr>
          </w:p>
        </w:tc>
      </w:tr>
      <w:tr w:rsidR="00D307F3" w14:paraId="4DCB0D79" w14:textId="77777777">
        <w:trPr>
          <w:cantSplit/>
        </w:trPr>
        <w:tc>
          <w:tcPr>
            <w:tcW w:w="4392" w:type="dxa"/>
          </w:tcPr>
          <w:p w14:paraId="74BB944C" w14:textId="77777777" w:rsidR="00D307F3" w:rsidRDefault="00A9491C">
            <w:pPr>
              <w:keepNext/>
              <w:spacing w:after="0" w:line="240" w:lineRule="auto"/>
            </w:pPr>
            <w:r>
              <w:t xml:space="preserve">Households Temporarily Relocated, </w:t>
            </w:r>
            <w:proofErr w:type="gramStart"/>
            <w:r>
              <w:t>not</w:t>
            </w:r>
            <w:proofErr w:type="gramEnd"/>
            <w:r>
              <w:t xml:space="preserve"> Displaced</w:t>
            </w:r>
          </w:p>
        </w:tc>
        <w:tc>
          <w:tcPr>
            <w:tcW w:w="2314" w:type="dxa"/>
          </w:tcPr>
          <w:p w14:paraId="5B352770" w14:textId="77777777" w:rsidR="00D307F3" w:rsidRDefault="00D307F3">
            <w:pPr>
              <w:keepNext/>
              <w:widowControl w:val="0"/>
              <w:spacing w:after="0" w:line="240" w:lineRule="auto"/>
              <w:rPr>
                <w:b/>
                <w:vanish/>
              </w:rPr>
            </w:pPr>
          </w:p>
        </w:tc>
        <w:tc>
          <w:tcPr>
            <w:tcW w:w="2314" w:type="dxa"/>
          </w:tcPr>
          <w:p w14:paraId="2136C908" w14:textId="77777777" w:rsidR="00D307F3" w:rsidRDefault="00D307F3">
            <w:pPr>
              <w:keepNext/>
              <w:widowControl w:val="0"/>
              <w:spacing w:after="0" w:line="240" w:lineRule="auto"/>
              <w:rPr>
                <w:b/>
                <w:vanish/>
              </w:rPr>
            </w:pPr>
          </w:p>
        </w:tc>
      </w:tr>
    </w:tbl>
    <w:p w14:paraId="01D0C56F" w14:textId="77777777" w:rsidR="00D307F3" w:rsidRDefault="00D307F3">
      <w:pPr>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533"/>
        <w:gridCol w:w="784"/>
        <w:gridCol w:w="1459"/>
        <w:gridCol w:w="1366"/>
        <w:gridCol w:w="1403"/>
        <w:gridCol w:w="1402"/>
        <w:gridCol w:w="1403"/>
      </w:tblGrid>
      <w:tr w:rsidR="00D307F3" w14:paraId="06202788" w14:textId="77777777">
        <w:trPr>
          <w:cantSplit/>
        </w:trPr>
        <w:tc>
          <w:tcPr>
            <w:tcW w:w="1572" w:type="dxa"/>
            <w:vMerge w:val="restart"/>
          </w:tcPr>
          <w:p w14:paraId="4132EB12" w14:textId="77777777" w:rsidR="00D307F3" w:rsidRDefault="00A9491C">
            <w:pPr>
              <w:keepNext/>
              <w:widowControl w:val="0"/>
              <w:spacing w:after="0" w:line="240" w:lineRule="auto"/>
              <w:jc w:val="center"/>
              <w:rPr>
                <w:b/>
              </w:rPr>
            </w:pPr>
            <w:r>
              <w:rPr>
                <w:b/>
              </w:rPr>
              <w:t>Households Displaced</w:t>
            </w:r>
          </w:p>
        </w:tc>
        <w:tc>
          <w:tcPr>
            <w:tcW w:w="800" w:type="dxa"/>
            <w:vMerge w:val="restart"/>
          </w:tcPr>
          <w:p w14:paraId="5970F0C6" w14:textId="77777777" w:rsidR="00D307F3" w:rsidRDefault="00A9491C">
            <w:pPr>
              <w:keepNext/>
              <w:widowControl w:val="0"/>
              <w:spacing w:after="0" w:line="240" w:lineRule="auto"/>
              <w:jc w:val="center"/>
              <w:rPr>
                <w:b/>
              </w:rPr>
            </w:pPr>
            <w:r>
              <w:rPr>
                <w:b/>
              </w:rPr>
              <w:t>Total</w:t>
            </w:r>
          </w:p>
        </w:tc>
        <w:tc>
          <w:tcPr>
            <w:tcW w:w="5767" w:type="dxa"/>
            <w:gridSpan w:val="4"/>
          </w:tcPr>
          <w:p w14:paraId="5CD1C79A" w14:textId="77777777" w:rsidR="00D307F3" w:rsidRDefault="00A9491C">
            <w:pPr>
              <w:keepNext/>
              <w:widowControl w:val="0"/>
              <w:spacing w:after="0" w:line="240" w:lineRule="auto"/>
              <w:jc w:val="center"/>
              <w:rPr>
                <w:b/>
              </w:rPr>
            </w:pPr>
            <w:r>
              <w:rPr>
                <w:b/>
              </w:rPr>
              <w:t>Minority Property Enterprises</w:t>
            </w:r>
          </w:p>
        </w:tc>
        <w:tc>
          <w:tcPr>
            <w:tcW w:w="1437" w:type="dxa"/>
            <w:vMerge w:val="restart"/>
          </w:tcPr>
          <w:p w14:paraId="76E33975" w14:textId="77777777" w:rsidR="00D307F3" w:rsidRDefault="00A9491C">
            <w:pPr>
              <w:keepNext/>
              <w:widowControl w:val="0"/>
              <w:spacing w:after="0" w:line="240" w:lineRule="auto"/>
              <w:jc w:val="center"/>
              <w:rPr>
                <w:b/>
              </w:rPr>
            </w:pPr>
            <w:r>
              <w:rPr>
                <w:b/>
              </w:rPr>
              <w:t xml:space="preserve">White </w:t>
            </w:r>
            <w:proofErr w:type="gramStart"/>
            <w:r>
              <w:rPr>
                <w:b/>
              </w:rPr>
              <w:t>Non-Hispanic</w:t>
            </w:r>
            <w:proofErr w:type="gramEnd"/>
          </w:p>
        </w:tc>
      </w:tr>
      <w:tr w:rsidR="00D307F3" w14:paraId="693E8DC8" w14:textId="77777777">
        <w:trPr>
          <w:cantSplit/>
        </w:trPr>
        <w:tc>
          <w:tcPr>
            <w:tcW w:w="1572" w:type="dxa"/>
            <w:vMerge/>
          </w:tcPr>
          <w:p w14:paraId="1A9940C9" w14:textId="77777777" w:rsidR="00D307F3" w:rsidRDefault="00D307F3">
            <w:pPr>
              <w:keepNext/>
              <w:widowControl w:val="0"/>
              <w:spacing w:after="0" w:line="240" w:lineRule="auto"/>
              <w:jc w:val="center"/>
              <w:rPr>
                <w:b/>
              </w:rPr>
            </w:pPr>
          </w:p>
        </w:tc>
        <w:tc>
          <w:tcPr>
            <w:tcW w:w="800" w:type="dxa"/>
            <w:vMerge/>
          </w:tcPr>
          <w:p w14:paraId="0457113A" w14:textId="77777777" w:rsidR="00D307F3" w:rsidRDefault="00D307F3">
            <w:pPr>
              <w:keepNext/>
              <w:widowControl w:val="0"/>
              <w:spacing w:after="0" w:line="240" w:lineRule="auto"/>
              <w:jc w:val="center"/>
              <w:rPr>
                <w:b/>
              </w:rPr>
            </w:pPr>
          </w:p>
        </w:tc>
        <w:tc>
          <w:tcPr>
            <w:tcW w:w="1495" w:type="dxa"/>
          </w:tcPr>
          <w:p w14:paraId="1B3C8602" w14:textId="77777777" w:rsidR="00D307F3" w:rsidRDefault="00A9491C">
            <w:pPr>
              <w:keepNext/>
              <w:widowControl w:val="0"/>
              <w:jc w:val="center"/>
              <w:rPr>
                <w:b/>
              </w:rPr>
            </w:pPr>
            <w:r>
              <w:rPr>
                <w:b/>
              </w:rPr>
              <w:t>Alaskan Native or American Indian</w:t>
            </w:r>
          </w:p>
        </w:tc>
        <w:tc>
          <w:tcPr>
            <w:tcW w:w="1399" w:type="dxa"/>
          </w:tcPr>
          <w:p w14:paraId="7BEDCD72" w14:textId="77777777" w:rsidR="00D307F3" w:rsidRDefault="00A9491C">
            <w:pPr>
              <w:keepNext/>
              <w:widowControl w:val="0"/>
              <w:ind w:right="-28"/>
              <w:jc w:val="center"/>
              <w:rPr>
                <w:b/>
              </w:rPr>
            </w:pPr>
            <w:r>
              <w:rPr>
                <w:b/>
              </w:rPr>
              <w:t>Asian or Pacific Islander</w:t>
            </w:r>
          </w:p>
        </w:tc>
        <w:tc>
          <w:tcPr>
            <w:tcW w:w="1437" w:type="dxa"/>
          </w:tcPr>
          <w:p w14:paraId="6CEF7CA2" w14:textId="77777777" w:rsidR="00D307F3" w:rsidRDefault="00A9491C">
            <w:pPr>
              <w:keepNext/>
              <w:widowControl w:val="0"/>
              <w:jc w:val="center"/>
              <w:rPr>
                <w:b/>
              </w:rPr>
            </w:pPr>
            <w:r>
              <w:rPr>
                <w:b/>
              </w:rPr>
              <w:t xml:space="preserve">Black </w:t>
            </w:r>
            <w:proofErr w:type="gramStart"/>
            <w:r>
              <w:rPr>
                <w:b/>
              </w:rPr>
              <w:t>Non-Hispanic</w:t>
            </w:r>
            <w:proofErr w:type="gramEnd"/>
          </w:p>
        </w:tc>
        <w:tc>
          <w:tcPr>
            <w:tcW w:w="1436" w:type="dxa"/>
          </w:tcPr>
          <w:p w14:paraId="3A8D342F" w14:textId="77777777" w:rsidR="00D307F3" w:rsidRDefault="00A9491C">
            <w:pPr>
              <w:keepNext/>
              <w:widowControl w:val="0"/>
              <w:jc w:val="center"/>
              <w:rPr>
                <w:b/>
              </w:rPr>
            </w:pPr>
            <w:r>
              <w:rPr>
                <w:b/>
              </w:rPr>
              <w:t>Hispanic</w:t>
            </w:r>
          </w:p>
        </w:tc>
        <w:tc>
          <w:tcPr>
            <w:tcW w:w="1437" w:type="dxa"/>
            <w:vMerge/>
          </w:tcPr>
          <w:p w14:paraId="5617C71D" w14:textId="77777777" w:rsidR="00D307F3" w:rsidRDefault="00D307F3">
            <w:pPr>
              <w:keepNext/>
              <w:widowControl w:val="0"/>
              <w:spacing w:after="0" w:line="240" w:lineRule="auto"/>
              <w:jc w:val="center"/>
              <w:rPr>
                <w:b/>
              </w:rPr>
            </w:pPr>
          </w:p>
        </w:tc>
      </w:tr>
      <w:tr w:rsidR="00D307F3" w14:paraId="65F93386" w14:textId="77777777">
        <w:trPr>
          <w:cantSplit/>
        </w:trPr>
        <w:tc>
          <w:tcPr>
            <w:tcW w:w="1572" w:type="dxa"/>
          </w:tcPr>
          <w:p w14:paraId="1FD2213A" w14:textId="77777777" w:rsidR="00D307F3" w:rsidRDefault="00A9491C">
            <w:pPr>
              <w:keepNext/>
              <w:widowControl w:val="0"/>
              <w:spacing w:after="0" w:line="240" w:lineRule="auto"/>
              <w:rPr>
                <w:b/>
              </w:rPr>
            </w:pPr>
            <w:r>
              <w:t>Number</w:t>
            </w:r>
          </w:p>
        </w:tc>
        <w:tc>
          <w:tcPr>
            <w:tcW w:w="800" w:type="dxa"/>
          </w:tcPr>
          <w:p w14:paraId="5B51734D" w14:textId="77777777" w:rsidR="00D307F3" w:rsidRDefault="00D307F3">
            <w:pPr>
              <w:keepNext/>
              <w:widowControl w:val="0"/>
              <w:spacing w:after="0" w:line="240" w:lineRule="auto"/>
              <w:rPr>
                <w:b/>
              </w:rPr>
            </w:pPr>
          </w:p>
        </w:tc>
        <w:tc>
          <w:tcPr>
            <w:tcW w:w="1495" w:type="dxa"/>
          </w:tcPr>
          <w:p w14:paraId="5EC14AE1" w14:textId="77777777" w:rsidR="00D307F3" w:rsidRDefault="00D307F3">
            <w:pPr>
              <w:keepNext/>
              <w:widowControl w:val="0"/>
              <w:spacing w:after="0" w:line="240" w:lineRule="auto"/>
              <w:rPr>
                <w:b/>
              </w:rPr>
            </w:pPr>
          </w:p>
        </w:tc>
        <w:tc>
          <w:tcPr>
            <w:tcW w:w="1399" w:type="dxa"/>
          </w:tcPr>
          <w:p w14:paraId="386287E2" w14:textId="77777777" w:rsidR="00D307F3" w:rsidRDefault="00D307F3">
            <w:pPr>
              <w:keepNext/>
              <w:widowControl w:val="0"/>
              <w:spacing w:after="0" w:line="240" w:lineRule="auto"/>
              <w:rPr>
                <w:b/>
              </w:rPr>
            </w:pPr>
          </w:p>
        </w:tc>
        <w:tc>
          <w:tcPr>
            <w:tcW w:w="1437" w:type="dxa"/>
          </w:tcPr>
          <w:p w14:paraId="3703C364" w14:textId="77777777" w:rsidR="00D307F3" w:rsidRDefault="00D307F3">
            <w:pPr>
              <w:keepNext/>
              <w:widowControl w:val="0"/>
              <w:spacing w:after="0" w:line="240" w:lineRule="auto"/>
              <w:rPr>
                <w:b/>
              </w:rPr>
            </w:pPr>
          </w:p>
        </w:tc>
        <w:tc>
          <w:tcPr>
            <w:tcW w:w="1436" w:type="dxa"/>
          </w:tcPr>
          <w:p w14:paraId="266BA873" w14:textId="77777777" w:rsidR="00D307F3" w:rsidRDefault="00D307F3">
            <w:pPr>
              <w:keepNext/>
              <w:widowControl w:val="0"/>
              <w:spacing w:after="0" w:line="240" w:lineRule="auto"/>
              <w:rPr>
                <w:b/>
              </w:rPr>
            </w:pPr>
          </w:p>
        </w:tc>
        <w:tc>
          <w:tcPr>
            <w:tcW w:w="1437" w:type="dxa"/>
          </w:tcPr>
          <w:p w14:paraId="0B2A0472" w14:textId="77777777" w:rsidR="00D307F3" w:rsidRDefault="00D307F3">
            <w:pPr>
              <w:keepNext/>
              <w:widowControl w:val="0"/>
              <w:spacing w:after="0" w:line="240" w:lineRule="auto"/>
              <w:rPr>
                <w:b/>
              </w:rPr>
            </w:pPr>
          </w:p>
        </w:tc>
      </w:tr>
      <w:tr w:rsidR="00D307F3" w14:paraId="43B31275" w14:textId="77777777">
        <w:trPr>
          <w:cantSplit/>
        </w:trPr>
        <w:tc>
          <w:tcPr>
            <w:tcW w:w="1572" w:type="dxa"/>
          </w:tcPr>
          <w:p w14:paraId="243A78AB" w14:textId="77777777" w:rsidR="00D307F3" w:rsidRDefault="00A9491C">
            <w:pPr>
              <w:keepNext/>
              <w:widowControl w:val="0"/>
              <w:spacing w:after="0" w:line="240" w:lineRule="auto"/>
            </w:pPr>
            <w:r>
              <w:t>Cost</w:t>
            </w:r>
          </w:p>
        </w:tc>
        <w:tc>
          <w:tcPr>
            <w:tcW w:w="800" w:type="dxa"/>
          </w:tcPr>
          <w:p w14:paraId="7233FB8E" w14:textId="77777777" w:rsidR="00D307F3" w:rsidRDefault="00D307F3">
            <w:pPr>
              <w:keepNext/>
              <w:widowControl w:val="0"/>
              <w:spacing w:after="0" w:line="240" w:lineRule="auto"/>
              <w:rPr>
                <w:b/>
              </w:rPr>
            </w:pPr>
          </w:p>
        </w:tc>
        <w:tc>
          <w:tcPr>
            <w:tcW w:w="1495" w:type="dxa"/>
          </w:tcPr>
          <w:p w14:paraId="4F4662B5" w14:textId="77777777" w:rsidR="00D307F3" w:rsidRDefault="00D307F3">
            <w:pPr>
              <w:keepNext/>
              <w:widowControl w:val="0"/>
              <w:spacing w:after="0" w:line="240" w:lineRule="auto"/>
              <w:rPr>
                <w:b/>
              </w:rPr>
            </w:pPr>
          </w:p>
        </w:tc>
        <w:tc>
          <w:tcPr>
            <w:tcW w:w="1399" w:type="dxa"/>
          </w:tcPr>
          <w:p w14:paraId="5A4597CA" w14:textId="77777777" w:rsidR="00D307F3" w:rsidRDefault="00D307F3">
            <w:pPr>
              <w:keepNext/>
              <w:widowControl w:val="0"/>
              <w:spacing w:after="0" w:line="240" w:lineRule="auto"/>
              <w:rPr>
                <w:b/>
              </w:rPr>
            </w:pPr>
          </w:p>
        </w:tc>
        <w:tc>
          <w:tcPr>
            <w:tcW w:w="1437" w:type="dxa"/>
          </w:tcPr>
          <w:p w14:paraId="3ADCF8A6" w14:textId="77777777" w:rsidR="00D307F3" w:rsidRDefault="00D307F3">
            <w:pPr>
              <w:keepNext/>
              <w:widowControl w:val="0"/>
              <w:spacing w:after="0" w:line="240" w:lineRule="auto"/>
              <w:rPr>
                <w:b/>
              </w:rPr>
            </w:pPr>
          </w:p>
        </w:tc>
        <w:tc>
          <w:tcPr>
            <w:tcW w:w="1436" w:type="dxa"/>
          </w:tcPr>
          <w:p w14:paraId="4A3BD118" w14:textId="77777777" w:rsidR="00D307F3" w:rsidRDefault="00D307F3">
            <w:pPr>
              <w:keepNext/>
              <w:widowControl w:val="0"/>
              <w:spacing w:after="0" w:line="240" w:lineRule="auto"/>
              <w:rPr>
                <w:b/>
              </w:rPr>
            </w:pPr>
          </w:p>
        </w:tc>
        <w:tc>
          <w:tcPr>
            <w:tcW w:w="1437" w:type="dxa"/>
          </w:tcPr>
          <w:p w14:paraId="73D168EC" w14:textId="77777777" w:rsidR="00D307F3" w:rsidRDefault="00D307F3">
            <w:pPr>
              <w:keepNext/>
              <w:widowControl w:val="0"/>
              <w:spacing w:after="0" w:line="240" w:lineRule="auto"/>
              <w:rPr>
                <w:b/>
              </w:rPr>
            </w:pPr>
          </w:p>
        </w:tc>
      </w:tr>
    </w:tbl>
    <w:p w14:paraId="47D7DB8F" w14:textId="4B1683CE" w:rsidR="00D307F3" w:rsidRDefault="00A9491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1440A">
        <w:rPr>
          <w:rFonts w:asciiTheme="minorHAnsi" w:hAnsiTheme="minorHAnsi"/>
          <w:noProof/>
        </w:rPr>
        <w:t>10</w:t>
      </w:r>
      <w:r>
        <w:rPr>
          <w:rFonts w:asciiTheme="minorHAnsi" w:hAnsiTheme="minorHAnsi"/>
        </w:rPr>
        <w:fldChar w:fldCharType="end"/>
      </w:r>
      <w:r>
        <w:rPr>
          <w:rFonts w:asciiTheme="minorHAnsi" w:hAnsiTheme="minorHAnsi"/>
        </w:rPr>
        <w:t xml:space="preserve"> – Relocation and Real Property Acquisition</w:t>
      </w:r>
    </w:p>
    <w:p w14:paraId="3F0EDA9C" w14:textId="77777777" w:rsidR="00D307F3" w:rsidRDefault="00D307F3">
      <w:pPr>
        <w:spacing w:after="0" w:line="240" w:lineRule="auto"/>
        <w:rPr>
          <w:b/>
        </w:rPr>
      </w:pPr>
    </w:p>
    <w:p w14:paraId="37E56E76" w14:textId="77777777" w:rsidR="00D307F3" w:rsidRDefault="00D307F3">
      <w:pPr>
        <w:spacing w:after="0" w:line="240" w:lineRule="auto"/>
        <w:rPr>
          <w:b/>
        </w:rPr>
      </w:pPr>
    </w:p>
    <w:p w14:paraId="77CB6BE5" w14:textId="77777777" w:rsidR="00D307F3" w:rsidRDefault="00D307F3">
      <w:pPr>
        <w:widowControl w:val="0"/>
        <w:spacing w:after="0" w:line="240" w:lineRule="auto"/>
        <w:rPr>
          <w:sz w:val="24"/>
          <w:szCs w:val="24"/>
        </w:rPr>
      </w:pPr>
    </w:p>
    <w:p w14:paraId="51F737E3" w14:textId="77777777" w:rsidR="00D307F3" w:rsidRDefault="00D307F3">
      <w:pPr>
        <w:spacing w:after="0" w:line="240" w:lineRule="auto"/>
      </w:pPr>
      <w:bookmarkStart w:id="1" w:name="_Toc309810475"/>
    </w:p>
    <w:p w14:paraId="1427D782" w14:textId="77777777" w:rsidR="00D307F3" w:rsidRDefault="00D307F3">
      <w:pPr>
        <w:sectPr w:rsidR="00D307F3">
          <w:pgSz w:w="12240" w:h="15840" w:code="1"/>
          <w:pgMar w:top="1440" w:right="1440" w:bottom="1440" w:left="1440" w:header="720" w:footer="720" w:gutter="0"/>
          <w:cols w:space="720"/>
          <w:docGrid w:linePitch="360"/>
        </w:sectPr>
      </w:pPr>
    </w:p>
    <w:p w14:paraId="57835A1C" w14:textId="77777777" w:rsidR="00D307F3" w:rsidRDefault="00A9491C">
      <w:pPr>
        <w:pStyle w:val="Heading2"/>
        <w:rPr>
          <w:rFonts w:ascii="Calibri" w:hAnsi="Calibri"/>
          <w:i w:val="0"/>
        </w:rPr>
      </w:pPr>
      <w:r>
        <w:rPr>
          <w:rFonts w:ascii="Calibri" w:hAnsi="Calibri"/>
          <w:i w:val="0"/>
        </w:rPr>
        <w:lastRenderedPageBreak/>
        <w:t>CR-20 - Affordable Housing 91.520(b)</w:t>
      </w:r>
    </w:p>
    <w:p w14:paraId="6524D3BD" w14:textId="77777777" w:rsidR="00D307F3" w:rsidRDefault="00A9491C">
      <w:pPr>
        <w:keepNext/>
        <w:widowControl w:val="0"/>
        <w:spacing w:after="0" w:line="240" w:lineRule="auto"/>
        <w:rPr>
          <w:b/>
          <w:sz w:val="24"/>
          <w:szCs w:val="24"/>
        </w:rPr>
      </w:pPr>
      <w:r>
        <w:rPr>
          <w:b/>
          <w:sz w:val="24"/>
          <w:szCs w:val="24"/>
        </w:rPr>
        <w:t xml:space="preserve">Evaluation of the jurisdiction's progress in providing affordable housing, including the number and types of families served, the number of extremely low-income, low-income, moderate-income, and middle-income </w:t>
      </w:r>
      <w:proofErr w:type="gramStart"/>
      <w:r>
        <w:rPr>
          <w:b/>
          <w:sz w:val="24"/>
          <w:szCs w:val="24"/>
        </w:rPr>
        <w:t>persons</w:t>
      </w:r>
      <w:proofErr w:type="gramEnd"/>
      <w:r>
        <w:rPr>
          <w:b/>
          <w:sz w:val="24"/>
          <w:szCs w:val="24"/>
        </w:rPr>
        <w:t xml:space="preserve"> served.</w:t>
      </w:r>
    </w:p>
    <w:p w14:paraId="50DBE542" w14:textId="77777777" w:rsidR="00D307F3" w:rsidRDefault="00D307F3">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D307F3" w14:paraId="68CBDCA6" w14:textId="77777777">
        <w:trPr>
          <w:cantSplit/>
          <w:tblHeader/>
        </w:trPr>
        <w:tc>
          <w:tcPr>
            <w:tcW w:w="4293" w:type="dxa"/>
          </w:tcPr>
          <w:p w14:paraId="1EF6E886" w14:textId="77777777" w:rsidR="00D307F3" w:rsidRDefault="00D307F3">
            <w:pPr>
              <w:pStyle w:val="Caption"/>
              <w:keepNext/>
              <w:widowControl w:val="0"/>
              <w:jc w:val="center"/>
              <w:rPr>
                <w:rFonts w:ascii="Calibri" w:hAnsi="Calibri"/>
                <w:sz w:val="22"/>
                <w:szCs w:val="22"/>
              </w:rPr>
            </w:pPr>
          </w:p>
        </w:tc>
        <w:tc>
          <w:tcPr>
            <w:tcW w:w="2648" w:type="dxa"/>
          </w:tcPr>
          <w:p w14:paraId="01432477" w14:textId="77777777" w:rsidR="00D307F3" w:rsidRDefault="00A9491C">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07DA9D29" w14:textId="77777777" w:rsidR="00D307F3" w:rsidRDefault="00A9491C">
            <w:pPr>
              <w:pStyle w:val="Caption"/>
              <w:keepNext/>
              <w:widowControl w:val="0"/>
              <w:jc w:val="center"/>
              <w:rPr>
                <w:rFonts w:ascii="Calibri" w:hAnsi="Calibri"/>
                <w:sz w:val="22"/>
                <w:szCs w:val="22"/>
              </w:rPr>
            </w:pPr>
            <w:r>
              <w:rPr>
                <w:rFonts w:ascii="Calibri" w:hAnsi="Calibri"/>
                <w:sz w:val="22"/>
                <w:szCs w:val="22"/>
              </w:rPr>
              <w:t>Actual</w:t>
            </w:r>
          </w:p>
        </w:tc>
      </w:tr>
      <w:tr w:rsidR="00D307F3" w14:paraId="49AA91D3" w14:textId="77777777">
        <w:trPr>
          <w:cantSplit/>
        </w:trPr>
        <w:tc>
          <w:tcPr>
            <w:tcW w:w="4293" w:type="dxa"/>
            <w:vAlign w:val="bottom"/>
          </w:tcPr>
          <w:p w14:paraId="6FDCBED4" w14:textId="77777777" w:rsidR="00D307F3" w:rsidRDefault="00A9491C">
            <w:pPr>
              <w:spacing w:beforeAutospacing="1" w:afterAutospacing="1"/>
            </w:pPr>
            <w:r>
              <w:rPr>
                <w:color w:val="000000"/>
              </w:rPr>
              <w:t xml:space="preserve">Number of Homeless households to be </w:t>
            </w:r>
            <w:proofErr w:type="gramStart"/>
            <w:r>
              <w:rPr>
                <w:color w:val="000000"/>
              </w:rPr>
              <w:t>provided</w:t>
            </w:r>
            <w:proofErr w:type="gramEnd"/>
            <w:r>
              <w:rPr>
                <w:color w:val="000000"/>
              </w:rPr>
              <w:t xml:space="preserve"> affordable housing units</w:t>
            </w:r>
          </w:p>
        </w:tc>
        <w:tc>
          <w:tcPr>
            <w:tcW w:w="2648" w:type="dxa"/>
            <w:vAlign w:val="bottom"/>
          </w:tcPr>
          <w:p w14:paraId="0291D08B" w14:textId="77777777" w:rsidR="00D307F3" w:rsidRDefault="00A9491C">
            <w:pPr>
              <w:spacing w:beforeAutospacing="1" w:afterAutospacing="1"/>
              <w:jc w:val="right"/>
            </w:pPr>
            <w:r>
              <w:rPr>
                <w:color w:val="000000"/>
              </w:rPr>
              <w:t>0</w:t>
            </w:r>
          </w:p>
        </w:tc>
        <w:tc>
          <w:tcPr>
            <w:tcW w:w="2649" w:type="dxa"/>
            <w:vAlign w:val="bottom"/>
          </w:tcPr>
          <w:p w14:paraId="2EFA0BFC" w14:textId="77777777" w:rsidR="00D307F3" w:rsidRDefault="00A9491C">
            <w:pPr>
              <w:spacing w:beforeAutospacing="1" w:afterAutospacing="1"/>
              <w:jc w:val="right"/>
            </w:pPr>
            <w:r>
              <w:rPr>
                <w:color w:val="000000"/>
              </w:rPr>
              <w:t>0</w:t>
            </w:r>
          </w:p>
        </w:tc>
      </w:tr>
      <w:tr w:rsidR="00D307F3" w14:paraId="3D575FBE" w14:textId="77777777">
        <w:trPr>
          <w:cantSplit/>
        </w:trPr>
        <w:tc>
          <w:tcPr>
            <w:tcW w:w="4293" w:type="dxa"/>
            <w:vAlign w:val="bottom"/>
          </w:tcPr>
          <w:p w14:paraId="2FA91CE0" w14:textId="77777777" w:rsidR="00D307F3" w:rsidRDefault="00A9491C">
            <w:pPr>
              <w:spacing w:beforeAutospacing="1" w:afterAutospacing="1"/>
            </w:pPr>
            <w:r>
              <w:rPr>
                <w:color w:val="000000"/>
              </w:rPr>
              <w:t xml:space="preserve">Number of </w:t>
            </w:r>
            <w:proofErr w:type="gramStart"/>
            <w:r>
              <w:rPr>
                <w:color w:val="000000"/>
              </w:rPr>
              <w:t>Non-Homeless</w:t>
            </w:r>
            <w:proofErr w:type="gramEnd"/>
            <w:r>
              <w:rPr>
                <w:color w:val="000000"/>
              </w:rPr>
              <w:t xml:space="preserve"> households to be </w:t>
            </w:r>
            <w:proofErr w:type="gramStart"/>
            <w:r>
              <w:rPr>
                <w:color w:val="000000"/>
              </w:rPr>
              <w:t>provided</w:t>
            </w:r>
            <w:proofErr w:type="gramEnd"/>
            <w:r>
              <w:rPr>
                <w:color w:val="000000"/>
              </w:rPr>
              <w:t xml:space="preserve"> affordable housing units</w:t>
            </w:r>
          </w:p>
        </w:tc>
        <w:tc>
          <w:tcPr>
            <w:tcW w:w="2648" w:type="dxa"/>
            <w:vAlign w:val="bottom"/>
          </w:tcPr>
          <w:p w14:paraId="05C59352" w14:textId="77777777" w:rsidR="00D307F3" w:rsidRDefault="00A9491C">
            <w:pPr>
              <w:spacing w:beforeAutospacing="1" w:afterAutospacing="1"/>
              <w:jc w:val="right"/>
            </w:pPr>
            <w:r>
              <w:rPr>
                <w:color w:val="000000"/>
              </w:rPr>
              <w:t>29</w:t>
            </w:r>
          </w:p>
        </w:tc>
        <w:tc>
          <w:tcPr>
            <w:tcW w:w="2649" w:type="dxa"/>
            <w:vAlign w:val="bottom"/>
          </w:tcPr>
          <w:p w14:paraId="07B17162" w14:textId="77777777" w:rsidR="00D307F3" w:rsidRDefault="00A9491C">
            <w:pPr>
              <w:spacing w:beforeAutospacing="1" w:afterAutospacing="1"/>
              <w:jc w:val="right"/>
            </w:pPr>
            <w:r>
              <w:rPr>
                <w:color w:val="000000"/>
              </w:rPr>
              <w:t>0</w:t>
            </w:r>
          </w:p>
        </w:tc>
      </w:tr>
      <w:tr w:rsidR="00D307F3" w14:paraId="2A577496" w14:textId="77777777">
        <w:trPr>
          <w:cantSplit/>
        </w:trPr>
        <w:tc>
          <w:tcPr>
            <w:tcW w:w="4293" w:type="dxa"/>
            <w:vAlign w:val="bottom"/>
          </w:tcPr>
          <w:p w14:paraId="5C00DD21" w14:textId="77777777" w:rsidR="00D307F3" w:rsidRDefault="00A9491C">
            <w:pPr>
              <w:spacing w:beforeAutospacing="1" w:afterAutospacing="1"/>
            </w:pPr>
            <w:r>
              <w:rPr>
                <w:color w:val="000000"/>
              </w:rPr>
              <w:t xml:space="preserve">Number of Special-Needs households to be </w:t>
            </w:r>
            <w:proofErr w:type="gramStart"/>
            <w:r>
              <w:rPr>
                <w:color w:val="000000"/>
              </w:rPr>
              <w:t>provided</w:t>
            </w:r>
            <w:proofErr w:type="gramEnd"/>
            <w:r>
              <w:rPr>
                <w:color w:val="000000"/>
              </w:rPr>
              <w:t xml:space="preserve"> affordable housing units</w:t>
            </w:r>
          </w:p>
        </w:tc>
        <w:tc>
          <w:tcPr>
            <w:tcW w:w="2648" w:type="dxa"/>
            <w:vAlign w:val="bottom"/>
          </w:tcPr>
          <w:p w14:paraId="2830246A" w14:textId="77777777" w:rsidR="00D307F3" w:rsidRDefault="00A9491C">
            <w:pPr>
              <w:spacing w:beforeAutospacing="1" w:afterAutospacing="1"/>
              <w:jc w:val="right"/>
            </w:pPr>
            <w:r>
              <w:rPr>
                <w:color w:val="000000"/>
              </w:rPr>
              <w:t>0</w:t>
            </w:r>
          </w:p>
        </w:tc>
        <w:tc>
          <w:tcPr>
            <w:tcW w:w="2649" w:type="dxa"/>
            <w:vAlign w:val="bottom"/>
          </w:tcPr>
          <w:p w14:paraId="59F1BFC9" w14:textId="77777777" w:rsidR="00D307F3" w:rsidRDefault="00A9491C">
            <w:pPr>
              <w:spacing w:beforeAutospacing="1" w:afterAutospacing="1"/>
              <w:jc w:val="right"/>
            </w:pPr>
            <w:r>
              <w:rPr>
                <w:color w:val="000000"/>
              </w:rPr>
              <w:t>0</w:t>
            </w:r>
          </w:p>
        </w:tc>
      </w:tr>
      <w:tr w:rsidR="00D307F3" w14:paraId="6C7450F2" w14:textId="77777777">
        <w:trPr>
          <w:cantSplit/>
        </w:trPr>
        <w:tc>
          <w:tcPr>
            <w:tcW w:w="4293" w:type="dxa"/>
          </w:tcPr>
          <w:p w14:paraId="78206DEA" w14:textId="77777777" w:rsidR="00D307F3" w:rsidRDefault="00A9491C">
            <w:pPr>
              <w:spacing w:beforeAutospacing="1" w:afterAutospacing="1"/>
            </w:pPr>
            <w:r>
              <w:rPr>
                <w:b/>
                <w:color w:val="000000"/>
              </w:rPr>
              <w:t>Total</w:t>
            </w:r>
          </w:p>
        </w:tc>
        <w:tc>
          <w:tcPr>
            <w:tcW w:w="2648" w:type="dxa"/>
            <w:vAlign w:val="bottom"/>
          </w:tcPr>
          <w:p w14:paraId="0F259888" w14:textId="77777777" w:rsidR="00D307F3" w:rsidRDefault="00A9491C">
            <w:pPr>
              <w:spacing w:beforeAutospacing="1" w:afterAutospacing="1"/>
              <w:jc w:val="right"/>
            </w:pPr>
            <w:r>
              <w:rPr>
                <w:b/>
                <w:color w:val="000000"/>
              </w:rPr>
              <w:t>29</w:t>
            </w:r>
          </w:p>
        </w:tc>
        <w:tc>
          <w:tcPr>
            <w:tcW w:w="2649" w:type="dxa"/>
            <w:vAlign w:val="bottom"/>
          </w:tcPr>
          <w:p w14:paraId="305949E3" w14:textId="77777777" w:rsidR="00D307F3" w:rsidRDefault="00A9491C">
            <w:pPr>
              <w:spacing w:beforeAutospacing="1" w:afterAutospacing="1"/>
              <w:jc w:val="right"/>
            </w:pPr>
            <w:r>
              <w:rPr>
                <w:b/>
                <w:color w:val="000000"/>
              </w:rPr>
              <w:t>0</w:t>
            </w:r>
          </w:p>
        </w:tc>
      </w:tr>
    </w:tbl>
    <w:p w14:paraId="455238B1" w14:textId="66A4567A" w:rsidR="00D307F3" w:rsidRDefault="00A9491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1440A">
        <w:rPr>
          <w:rFonts w:asciiTheme="minorHAnsi" w:hAnsiTheme="minorHAnsi"/>
          <w:noProof/>
        </w:rPr>
        <w:t>11</w:t>
      </w:r>
      <w:r>
        <w:rPr>
          <w:rFonts w:asciiTheme="minorHAnsi" w:hAnsiTheme="minorHAnsi"/>
        </w:rPr>
        <w:fldChar w:fldCharType="end"/>
      </w:r>
      <w:r>
        <w:rPr>
          <w:rFonts w:asciiTheme="minorHAnsi" w:hAnsiTheme="minorHAnsi"/>
        </w:rPr>
        <w:t xml:space="preserve"> – Number of Households</w:t>
      </w:r>
    </w:p>
    <w:p w14:paraId="7E55C3FA" w14:textId="77777777" w:rsidR="00D307F3" w:rsidRDefault="00D307F3"/>
    <w:p w14:paraId="3B4C3A51" w14:textId="77777777" w:rsidR="00D307F3" w:rsidRDefault="00D307F3"/>
    <w:p w14:paraId="76660FDC" w14:textId="77777777" w:rsidR="00D307F3" w:rsidRDefault="00D307F3">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D307F3" w14:paraId="55DEAFF2" w14:textId="77777777">
        <w:trPr>
          <w:cantSplit/>
          <w:tblHeader/>
        </w:trPr>
        <w:tc>
          <w:tcPr>
            <w:tcW w:w="4293" w:type="dxa"/>
          </w:tcPr>
          <w:p w14:paraId="447B7457" w14:textId="77777777" w:rsidR="00D307F3" w:rsidRDefault="00D307F3">
            <w:pPr>
              <w:pStyle w:val="Caption"/>
              <w:keepNext/>
              <w:widowControl w:val="0"/>
              <w:jc w:val="center"/>
              <w:rPr>
                <w:rFonts w:ascii="Calibri" w:hAnsi="Calibri"/>
                <w:sz w:val="22"/>
                <w:szCs w:val="22"/>
              </w:rPr>
            </w:pPr>
          </w:p>
        </w:tc>
        <w:tc>
          <w:tcPr>
            <w:tcW w:w="2648" w:type="dxa"/>
          </w:tcPr>
          <w:p w14:paraId="4F2B0C8A" w14:textId="77777777" w:rsidR="00D307F3" w:rsidRDefault="00A9491C">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418CE94B" w14:textId="77777777" w:rsidR="00D307F3" w:rsidRDefault="00A9491C">
            <w:pPr>
              <w:pStyle w:val="Caption"/>
              <w:keepNext/>
              <w:widowControl w:val="0"/>
              <w:jc w:val="center"/>
              <w:rPr>
                <w:rFonts w:ascii="Calibri" w:hAnsi="Calibri"/>
                <w:sz w:val="22"/>
                <w:szCs w:val="22"/>
              </w:rPr>
            </w:pPr>
            <w:r>
              <w:rPr>
                <w:rFonts w:ascii="Calibri" w:hAnsi="Calibri"/>
                <w:sz w:val="22"/>
                <w:szCs w:val="22"/>
              </w:rPr>
              <w:t>Actual</w:t>
            </w:r>
          </w:p>
        </w:tc>
      </w:tr>
      <w:tr w:rsidR="00D307F3" w14:paraId="44D06CE2" w14:textId="77777777">
        <w:trPr>
          <w:cantSplit/>
        </w:trPr>
        <w:tc>
          <w:tcPr>
            <w:tcW w:w="4293" w:type="dxa"/>
            <w:vAlign w:val="bottom"/>
          </w:tcPr>
          <w:p w14:paraId="5B10BE9D" w14:textId="77777777" w:rsidR="00D307F3" w:rsidRDefault="00A9491C">
            <w:pPr>
              <w:spacing w:beforeAutospacing="1" w:afterAutospacing="1"/>
            </w:pPr>
            <w:r>
              <w:rPr>
                <w:color w:val="000000"/>
              </w:rPr>
              <w:t>Number of households supported through Rental Assistance</w:t>
            </w:r>
          </w:p>
        </w:tc>
        <w:tc>
          <w:tcPr>
            <w:tcW w:w="2648" w:type="dxa"/>
            <w:vAlign w:val="bottom"/>
          </w:tcPr>
          <w:p w14:paraId="2C6D75DD" w14:textId="77777777" w:rsidR="00D307F3" w:rsidRDefault="00A9491C">
            <w:pPr>
              <w:spacing w:beforeAutospacing="1" w:afterAutospacing="1"/>
              <w:jc w:val="right"/>
            </w:pPr>
            <w:r>
              <w:rPr>
                <w:color w:val="000000"/>
              </w:rPr>
              <w:t>0</w:t>
            </w:r>
          </w:p>
        </w:tc>
        <w:tc>
          <w:tcPr>
            <w:tcW w:w="2649" w:type="dxa"/>
            <w:vAlign w:val="bottom"/>
          </w:tcPr>
          <w:p w14:paraId="7E4F572E" w14:textId="77777777" w:rsidR="00D307F3" w:rsidRDefault="00A9491C">
            <w:pPr>
              <w:spacing w:beforeAutospacing="1" w:afterAutospacing="1"/>
              <w:jc w:val="right"/>
            </w:pPr>
            <w:r>
              <w:rPr>
                <w:color w:val="000000"/>
              </w:rPr>
              <w:t>0</w:t>
            </w:r>
          </w:p>
        </w:tc>
      </w:tr>
      <w:tr w:rsidR="00D307F3" w14:paraId="03FA8338" w14:textId="77777777">
        <w:trPr>
          <w:cantSplit/>
        </w:trPr>
        <w:tc>
          <w:tcPr>
            <w:tcW w:w="4293" w:type="dxa"/>
            <w:vAlign w:val="bottom"/>
          </w:tcPr>
          <w:p w14:paraId="0AEDE69B" w14:textId="77777777" w:rsidR="00D307F3" w:rsidRDefault="00A9491C">
            <w:pPr>
              <w:spacing w:beforeAutospacing="1" w:afterAutospacing="1"/>
            </w:pPr>
            <w:r>
              <w:rPr>
                <w:color w:val="000000"/>
              </w:rPr>
              <w:t>Number of households supported through The Production of New Units</w:t>
            </w:r>
          </w:p>
        </w:tc>
        <w:tc>
          <w:tcPr>
            <w:tcW w:w="2648" w:type="dxa"/>
            <w:vAlign w:val="bottom"/>
          </w:tcPr>
          <w:p w14:paraId="63B48D3E" w14:textId="77777777" w:rsidR="00D307F3" w:rsidRDefault="00A9491C">
            <w:pPr>
              <w:spacing w:beforeAutospacing="1" w:afterAutospacing="1"/>
              <w:jc w:val="right"/>
            </w:pPr>
            <w:r>
              <w:rPr>
                <w:color w:val="000000"/>
              </w:rPr>
              <w:t>4</w:t>
            </w:r>
          </w:p>
        </w:tc>
        <w:tc>
          <w:tcPr>
            <w:tcW w:w="2649" w:type="dxa"/>
            <w:vAlign w:val="bottom"/>
          </w:tcPr>
          <w:p w14:paraId="209B6190" w14:textId="77777777" w:rsidR="00D307F3" w:rsidRDefault="00A9491C">
            <w:pPr>
              <w:spacing w:beforeAutospacing="1" w:afterAutospacing="1"/>
              <w:jc w:val="right"/>
            </w:pPr>
            <w:r>
              <w:rPr>
                <w:color w:val="000000"/>
              </w:rPr>
              <w:t>0</w:t>
            </w:r>
          </w:p>
        </w:tc>
      </w:tr>
      <w:tr w:rsidR="00D307F3" w14:paraId="0E5652DE" w14:textId="77777777">
        <w:trPr>
          <w:cantSplit/>
        </w:trPr>
        <w:tc>
          <w:tcPr>
            <w:tcW w:w="4293" w:type="dxa"/>
            <w:vAlign w:val="bottom"/>
          </w:tcPr>
          <w:p w14:paraId="3C88ADC5" w14:textId="77777777" w:rsidR="00D307F3" w:rsidRDefault="00A9491C">
            <w:pPr>
              <w:spacing w:beforeAutospacing="1" w:afterAutospacing="1"/>
            </w:pPr>
            <w:r>
              <w:rPr>
                <w:color w:val="000000"/>
              </w:rPr>
              <w:t>Number of households supported through Rehab of Existing Units</w:t>
            </w:r>
          </w:p>
        </w:tc>
        <w:tc>
          <w:tcPr>
            <w:tcW w:w="2648" w:type="dxa"/>
            <w:vAlign w:val="bottom"/>
          </w:tcPr>
          <w:p w14:paraId="627F41C5" w14:textId="77777777" w:rsidR="00D307F3" w:rsidRDefault="00A9491C">
            <w:pPr>
              <w:spacing w:beforeAutospacing="1" w:afterAutospacing="1"/>
              <w:jc w:val="right"/>
            </w:pPr>
            <w:r>
              <w:rPr>
                <w:color w:val="000000"/>
              </w:rPr>
              <w:t>20</w:t>
            </w:r>
          </w:p>
        </w:tc>
        <w:tc>
          <w:tcPr>
            <w:tcW w:w="2649" w:type="dxa"/>
            <w:vAlign w:val="bottom"/>
          </w:tcPr>
          <w:p w14:paraId="470B0F4A" w14:textId="77777777" w:rsidR="00D307F3" w:rsidRDefault="00A9491C">
            <w:pPr>
              <w:spacing w:beforeAutospacing="1" w:afterAutospacing="1"/>
              <w:jc w:val="right"/>
            </w:pPr>
            <w:r>
              <w:rPr>
                <w:color w:val="000000"/>
              </w:rPr>
              <w:t>0</w:t>
            </w:r>
          </w:p>
        </w:tc>
      </w:tr>
      <w:tr w:rsidR="00D307F3" w14:paraId="6F3DDDC8" w14:textId="77777777">
        <w:trPr>
          <w:cantSplit/>
        </w:trPr>
        <w:tc>
          <w:tcPr>
            <w:tcW w:w="4293" w:type="dxa"/>
            <w:vAlign w:val="bottom"/>
          </w:tcPr>
          <w:p w14:paraId="20B5BEFB" w14:textId="77777777" w:rsidR="00D307F3" w:rsidRDefault="00A9491C">
            <w:pPr>
              <w:spacing w:beforeAutospacing="1" w:afterAutospacing="1"/>
            </w:pPr>
            <w:r>
              <w:rPr>
                <w:color w:val="000000"/>
              </w:rPr>
              <w:t>Number of households supported through Acquisition of Existing Units</w:t>
            </w:r>
          </w:p>
        </w:tc>
        <w:tc>
          <w:tcPr>
            <w:tcW w:w="2648" w:type="dxa"/>
            <w:vAlign w:val="bottom"/>
          </w:tcPr>
          <w:p w14:paraId="776C5CBA" w14:textId="77777777" w:rsidR="00D307F3" w:rsidRDefault="00A9491C">
            <w:pPr>
              <w:spacing w:beforeAutospacing="1" w:afterAutospacing="1"/>
              <w:jc w:val="right"/>
            </w:pPr>
            <w:r>
              <w:rPr>
                <w:color w:val="000000"/>
              </w:rPr>
              <w:t>0</w:t>
            </w:r>
          </w:p>
        </w:tc>
        <w:tc>
          <w:tcPr>
            <w:tcW w:w="2649" w:type="dxa"/>
            <w:vAlign w:val="bottom"/>
          </w:tcPr>
          <w:p w14:paraId="132E3898" w14:textId="77777777" w:rsidR="00D307F3" w:rsidRDefault="00A9491C">
            <w:pPr>
              <w:spacing w:beforeAutospacing="1" w:afterAutospacing="1"/>
              <w:jc w:val="right"/>
            </w:pPr>
            <w:r>
              <w:rPr>
                <w:color w:val="000000"/>
              </w:rPr>
              <w:t>0</w:t>
            </w:r>
          </w:p>
        </w:tc>
      </w:tr>
      <w:tr w:rsidR="00D307F3" w14:paraId="625C4669" w14:textId="77777777">
        <w:trPr>
          <w:cantSplit/>
        </w:trPr>
        <w:tc>
          <w:tcPr>
            <w:tcW w:w="4293" w:type="dxa"/>
          </w:tcPr>
          <w:p w14:paraId="33723532" w14:textId="77777777" w:rsidR="00D307F3" w:rsidRDefault="00A9491C">
            <w:pPr>
              <w:spacing w:beforeAutospacing="1" w:afterAutospacing="1"/>
            </w:pPr>
            <w:r>
              <w:rPr>
                <w:b/>
                <w:color w:val="000000"/>
              </w:rPr>
              <w:t>Total</w:t>
            </w:r>
          </w:p>
        </w:tc>
        <w:tc>
          <w:tcPr>
            <w:tcW w:w="2648" w:type="dxa"/>
            <w:vAlign w:val="bottom"/>
          </w:tcPr>
          <w:p w14:paraId="3F6F9C9A" w14:textId="77777777" w:rsidR="00D307F3" w:rsidRDefault="00A9491C">
            <w:pPr>
              <w:spacing w:beforeAutospacing="1" w:afterAutospacing="1"/>
              <w:jc w:val="right"/>
            </w:pPr>
            <w:r>
              <w:rPr>
                <w:b/>
                <w:color w:val="000000"/>
              </w:rPr>
              <w:t>24</w:t>
            </w:r>
          </w:p>
        </w:tc>
        <w:tc>
          <w:tcPr>
            <w:tcW w:w="2649" w:type="dxa"/>
            <w:vAlign w:val="bottom"/>
          </w:tcPr>
          <w:p w14:paraId="37D786D4" w14:textId="77777777" w:rsidR="00D307F3" w:rsidRDefault="00A9491C">
            <w:pPr>
              <w:spacing w:beforeAutospacing="1" w:afterAutospacing="1"/>
              <w:jc w:val="right"/>
            </w:pPr>
            <w:r>
              <w:rPr>
                <w:b/>
                <w:color w:val="000000"/>
              </w:rPr>
              <w:t>0</w:t>
            </w:r>
          </w:p>
        </w:tc>
      </w:tr>
    </w:tbl>
    <w:p w14:paraId="09060A5B" w14:textId="27B9AFC2" w:rsidR="00D307F3" w:rsidRDefault="00A9491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1440A">
        <w:rPr>
          <w:rFonts w:asciiTheme="minorHAnsi" w:hAnsiTheme="minorHAnsi"/>
          <w:noProof/>
        </w:rPr>
        <w:t>12</w:t>
      </w:r>
      <w:r>
        <w:rPr>
          <w:rFonts w:asciiTheme="minorHAnsi" w:hAnsiTheme="minorHAnsi"/>
        </w:rPr>
        <w:fldChar w:fldCharType="end"/>
      </w:r>
      <w:r>
        <w:rPr>
          <w:rFonts w:asciiTheme="minorHAnsi" w:hAnsiTheme="minorHAnsi"/>
        </w:rPr>
        <w:t xml:space="preserve"> – Number of Households Supported</w:t>
      </w:r>
    </w:p>
    <w:p w14:paraId="47C8013A" w14:textId="77777777" w:rsidR="00D307F3" w:rsidRDefault="00D307F3">
      <w:pPr>
        <w:rPr>
          <w:rFonts w:cs="Arial"/>
        </w:rPr>
      </w:pPr>
    </w:p>
    <w:p w14:paraId="5EE3E270" w14:textId="77777777" w:rsidR="00D307F3" w:rsidRDefault="00D307F3">
      <w:pPr>
        <w:rPr>
          <w:rFonts w:cs="Arial"/>
        </w:rPr>
      </w:pPr>
    </w:p>
    <w:p w14:paraId="6772D0C1" w14:textId="77777777" w:rsidR="00D307F3" w:rsidRDefault="00A9491C">
      <w:pPr>
        <w:widowControl w:val="0"/>
        <w:spacing w:line="204" w:lineRule="auto"/>
        <w:rPr>
          <w:b/>
          <w:sz w:val="24"/>
          <w:szCs w:val="24"/>
        </w:rPr>
      </w:pPr>
      <w:r>
        <w:rPr>
          <w:b/>
          <w:sz w:val="24"/>
          <w:szCs w:val="24"/>
        </w:rPr>
        <w:t>Discuss the difference between goals and outcomes and problems encountered in meeting these goals.</w:t>
      </w:r>
    </w:p>
    <w:p w14:paraId="3ABF75CC" w14:textId="77777777" w:rsidR="00D307F3" w:rsidRDefault="00A9491C">
      <w:pPr>
        <w:widowControl w:val="0"/>
        <w:spacing w:line="204" w:lineRule="auto"/>
        <w:rPr>
          <w:b/>
          <w:sz w:val="24"/>
          <w:szCs w:val="24"/>
        </w:rPr>
      </w:pPr>
      <w:r>
        <w:rPr>
          <w:b/>
          <w:sz w:val="24"/>
          <w:szCs w:val="24"/>
        </w:rPr>
        <w:t>Discuss how these outcomes will impact future annual action plans.</w:t>
      </w:r>
    </w:p>
    <w:p w14:paraId="5E16EC59" w14:textId="77777777" w:rsidR="00D307F3" w:rsidRDefault="00A9491C">
      <w:pPr>
        <w:keepNext/>
        <w:widowControl w:val="0"/>
        <w:spacing w:line="204" w:lineRule="auto"/>
        <w:rPr>
          <w:b/>
          <w:sz w:val="24"/>
          <w:szCs w:val="24"/>
        </w:rPr>
      </w:pPr>
      <w:r>
        <w:rPr>
          <w:b/>
          <w:sz w:val="24"/>
          <w:szCs w:val="24"/>
        </w:rPr>
        <w:t xml:space="preserve">Include the number of extremely low-income, low-income, and moderate-income </w:t>
      </w:r>
      <w:proofErr w:type="gramStart"/>
      <w:r>
        <w:rPr>
          <w:b/>
          <w:sz w:val="24"/>
          <w:szCs w:val="24"/>
        </w:rPr>
        <w:t>persons</w:t>
      </w:r>
      <w:proofErr w:type="gramEnd"/>
      <w:r>
        <w:rPr>
          <w:b/>
          <w:sz w:val="24"/>
          <w:szCs w:val="24"/>
        </w:rPr>
        <w:t xml:space="preserve"> served by each activity where information on income by family size is required to determine the eligibility of the activity.</w:t>
      </w:r>
    </w:p>
    <w:p w14:paraId="3075F8FC" w14:textId="77777777" w:rsidR="00D307F3" w:rsidRDefault="00D307F3">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D307F3" w14:paraId="4B8FAEB8" w14:textId="77777777">
        <w:trPr>
          <w:cantSplit/>
        </w:trPr>
        <w:tc>
          <w:tcPr>
            <w:tcW w:w="4081" w:type="dxa"/>
          </w:tcPr>
          <w:p w14:paraId="38DDAF8B" w14:textId="77777777" w:rsidR="00D307F3" w:rsidRDefault="00A9491C">
            <w:pPr>
              <w:keepNext/>
              <w:widowControl w:val="0"/>
              <w:spacing w:after="0" w:line="240" w:lineRule="auto"/>
              <w:jc w:val="center"/>
              <w:rPr>
                <w:b/>
              </w:rPr>
            </w:pPr>
            <w:proofErr w:type="gramStart"/>
            <w:r>
              <w:rPr>
                <w:b/>
              </w:rPr>
              <w:lastRenderedPageBreak/>
              <w:t>Number  of</w:t>
            </w:r>
            <w:proofErr w:type="gramEnd"/>
            <w:r>
              <w:rPr>
                <w:b/>
              </w:rPr>
              <w:t xml:space="preserve"> Households Served</w:t>
            </w:r>
          </w:p>
        </w:tc>
        <w:tc>
          <w:tcPr>
            <w:tcW w:w="1859" w:type="dxa"/>
          </w:tcPr>
          <w:p w14:paraId="2BA432BA" w14:textId="77777777" w:rsidR="00D307F3" w:rsidRDefault="00A9491C">
            <w:pPr>
              <w:keepNext/>
              <w:widowControl w:val="0"/>
              <w:spacing w:after="0" w:line="240" w:lineRule="auto"/>
              <w:jc w:val="center"/>
              <w:rPr>
                <w:b/>
              </w:rPr>
            </w:pPr>
            <w:r>
              <w:rPr>
                <w:b/>
              </w:rPr>
              <w:t>CDBG Actual</w:t>
            </w:r>
          </w:p>
        </w:tc>
        <w:tc>
          <w:tcPr>
            <w:tcW w:w="1915" w:type="dxa"/>
            <w:gridSpan w:val="2"/>
          </w:tcPr>
          <w:p w14:paraId="553ACB22" w14:textId="77777777" w:rsidR="00D307F3" w:rsidRDefault="00A9491C">
            <w:pPr>
              <w:keepNext/>
              <w:widowControl w:val="0"/>
              <w:spacing w:after="0" w:line="240" w:lineRule="auto"/>
              <w:jc w:val="center"/>
              <w:rPr>
                <w:b/>
              </w:rPr>
            </w:pPr>
            <w:r>
              <w:rPr>
                <w:b/>
              </w:rPr>
              <w:t>HOME Actual</w:t>
            </w:r>
          </w:p>
        </w:tc>
      </w:tr>
      <w:tr w:rsidR="00D307F3" w14:paraId="1CD2EB87" w14:textId="77777777">
        <w:trPr>
          <w:gridAfter w:val="1"/>
          <w:wAfter w:w="25" w:type="dxa"/>
          <w:cantSplit/>
        </w:trPr>
        <w:tc>
          <w:tcPr>
            <w:tcW w:w="4081" w:type="dxa"/>
            <w:vAlign w:val="bottom"/>
          </w:tcPr>
          <w:p w14:paraId="622E9ABD" w14:textId="77777777" w:rsidR="00D307F3" w:rsidRDefault="00A9491C">
            <w:pPr>
              <w:spacing w:beforeAutospacing="1" w:afterAutospacing="1"/>
            </w:pPr>
            <w:r>
              <w:rPr>
                <w:color w:val="000000"/>
              </w:rPr>
              <w:t>Extremely Low-income</w:t>
            </w:r>
          </w:p>
        </w:tc>
        <w:tc>
          <w:tcPr>
            <w:tcW w:w="1859" w:type="dxa"/>
            <w:vAlign w:val="bottom"/>
          </w:tcPr>
          <w:p w14:paraId="30F332F5" w14:textId="77777777" w:rsidR="00D307F3" w:rsidRDefault="00A9491C">
            <w:pPr>
              <w:spacing w:beforeAutospacing="1" w:afterAutospacing="1"/>
              <w:jc w:val="right"/>
            </w:pPr>
            <w:r>
              <w:rPr>
                <w:color w:val="000000"/>
              </w:rPr>
              <w:t>2</w:t>
            </w:r>
          </w:p>
        </w:tc>
        <w:tc>
          <w:tcPr>
            <w:tcW w:w="1890" w:type="dxa"/>
            <w:vAlign w:val="bottom"/>
          </w:tcPr>
          <w:p w14:paraId="7CF6A2DD" w14:textId="77777777" w:rsidR="00D307F3" w:rsidRDefault="00A9491C">
            <w:pPr>
              <w:spacing w:beforeAutospacing="1" w:afterAutospacing="1"/>
              <w:jc w:val="right"/>
            </w:pPr>
            <w:r>
              <w:rPr>
                <w:color w:val="000000"/>
              </w:rPr>
              <w:t>0</w:t>
            </w:r>
          </w:p>
        </w:tc>
      </w:tr>
      <w:tr w:rsidR="00D307F3" w14:paraId="1C928D52" w14:textId="77777777">
        <w:trPr>
          <w:gridAfter w:val="1"/>
          <w:wAfter w:w="25" w:type="dxa"/>
          <w:cantSplit/>
        </w:trPr>
        <w:tc>
          <w:tcPr>
            <w:tcW w:w="4081" w:type="dxa"/>
            <w:vAlign w:val="bottom"/>
          </w:tcPr>
          <w:p w14:paraId="62A25B9A" w14:textId="77777777" w:rsidR="00D307F3" w:rsidRDefault="00A9491C">
            <w:pPr>
              <w:spacing w:beforeAutospacing="1" w:afterAutospacing="1"/>
            </w:pPr>
            <w:r>
              <w:rPr>
                <w:color w:val="000000"/>
              </w:rPr>
              <w:t>Low-income</w:t>
            </w:r>
          </w:p>
        </w:tc>
        <w:tc>
          <w:tcPr>
            <w:tcW w:w="1859" w:type="dxa"/>
            <w:vAlign w:val="bottom"/>
          </w:tcPr>
          <w:p w14:paraId="09A120AE" w14:textId="77777777" w:rsidR="00D307F3" w:rsidRDefault="00A9491C">
            <w:pPr>
              <w:spacing w:beforeAutospacing="1" w:afterAutospacing="1"/>
              <w:jc w:val="right"/>
            </w:pPr>
            <w:r>
              <w:rPr>
                <w:color w:val="000000"/>
              </w:rPr>
              <w:t>2</w:t>
            </w:r>
          </w:p>
        </w:tc>
        <w:tc>
          <w:tcPr>
            <w:tcW w:w="1890" w:type="dxa"/>
            <w:vAlign w:val="bottom"/>
          </w:tcPr>
          <w:p w14:paraId="056F5EC0" w14:textId="77777777" w:rsidR="00D307F3" w:rsidRDefault="00A9491C">
            <w:pPr>
              <w:spacing w:beforeAutospacing="1" w:afterAutospacing="1"/>
              <w:jc w:val="right"/>
            </w:pPr>
            <w:r>
              <w:rPr>
                <w:color w:val="000000"/>
              </w:rPr>
              <w:t>1</w:t>
            </w:r>
          </w:p>
        </w:tc>
      </w:tr>
      <w:tr w:rsidR="00D307F3" w14:paraId="362F91EF" w14:textId="77777777">
        <w:trPr>
          <w:gridAfter w:val="1"/>
          <w:wAfter w:w="25" w:type="dxa"/>
          <w:cantSplit/>
        </w:trPr>
        <w:tc>
          <w:tcPr>
            <w:tcW w:w="4081" w:type="dxa"/>
            <w:vAlign w:val="bottom"/>
          </w:tcPr>
          <w:p w14:paraId="3D4444A7" w14:textId="77777777" w:rsidR="00D307F3" w:rsidRDefault="00A9491C">
            <w:pPr>
              <w:spacing w:beforeAutospacing="1" w:afterAutospacing="1"/>
            </w:pPr>
            <w:r>
              <w:rPr>
                <w:color w:val="000000"/>
              </w:rPr>
              <w:t>Moderate-income</w:t>
            </w:r>
          </w:p>
        </w:tc>
        <w:tc>
          <w:tcPr>
            <w:tcW w:w="1859" w:type="dxa"/>
            <w:vAlign w:val="bottom"/>
          </w:tcPr>
          <w:p w14:paraId="7F0A878A" w14:textId="77777777" w:rsidR="00D307F3" w:rsidRDefault="00A9491C">
            <w:pPr>
              <w:spacing w:beforeAutospacing="1" w:afterAutospacing="1"/>
              <w:jc w:val="right"/>
            </w:pPr>
            <w:r>
              <w:rPr>
                <w:color w:val="000000"/>
              </w:rPr>
              <w:t>0</w:t>
            </w:r>
          </w:p>
        </w:tc>
        <w:tc>
          <w:tcPr>
            <w:tcW w:w="1890" w:type="dxa"/>
            <w:vAlign w:val="bottom"/>
          </w:tcPr>
          <w:p w14:paraId="51FEC745" w14:textId="77777777" w:rsidR="00D307F3" w:rsidRDefault="00A9491C">
            <w:pPr>
              <w:spacing w:beforeAutospacing="1" w:afterAutospacing="1"/>
              <w:jc w:val="right"/>
            </w:pPr>
            <w:r>
              <w:rPr>
                <w:color w:val="000000"/>
              </w:rPr>
              <w:t>1</w:t>
            </w:r>
          </w:p>
        </w:tc>
      </w:tr>
      <w:tr w:rsidR="00D307F3" w14:paraId="45AA2597" w14:textId="77777777">
        <w:trPr>
          <w:gridAfter w:val="1"/>
          <w:wAfter w:w="25" w:type="dxa"/>
          <w:cantSplit/>
        </w:trPr>
        <w:tc>
          <w:tcPr>
            <w:tcW w:w="4081" w:type="dxa"/>
            <w:vAlign w:val="bottom"/>
          </w:tcPr>
          <w:p w14:paraId="59FE5EEE" w14:textId="77777777" w:rsidR="00D307F3" w:rsidRDefault="00A9491C">
            <w:pPr>
              <w:spacing w:beforeAutospacing="1" w:afterAutospacing="1"/>
            </w:pPr>
            <w:r>
              <w:rPr>
                <w:b/>
                <w:color w:val="000000"/>
              </w:rPr>
              <w:t>Total</w:t>
            </w:r>
          </w:p>
        </w:tc>
        <w:tc>
          <w:tcPr>
            <w:tcW w:w="1859" w:type="dxa"/>
            <w:vAlign w:val="bottom"/>
          </w:tcPr>
          <w:p w14:paraId="0E8CB9E3" w14:textId="77777777" w:rsidR="00D307F3" w:rsidRDefault="00A9491C">
            <w:pPr>
              <w:spacing w:beforeAutospacing="1" w:afterAutospacing="1"/>
              <w:jc w:val="right"/>
            </w:pPr>
            <w:r>
              <w:rPr>
                <w:b/>
                <w:color w:val="000000"/>
              </w:rPr>
              <w:t>4</w:t>
            </w:r>
          </w:p>
        </w:tc>
        <w:tc>
          <w:tcPr>
            <w:tcW w:w="1890" w:type="dxa"/>
            <w:vAlign w:val="bottom"/>
          </w:tcPr>
          <w:p w14:paraId="47C402BF" w14:textId="77777777" w:rsidR="00D307F3" w:rsidRDefault="00A9491C">
            <w:pPr>
              <w:spacing w:beforeAutospacing="1" w:afterAutospacing="1"/>
              <w:jc w:val="right"/>
            </w:pPr>
            <w:r>
              <w:rPr>
                <w:b/>
                <w:color w:val="000000"/>
              </w:rPr>
              <w:t>2</w:t>
            </w:r>
          </w:p>
        </w:tc>
      </w:tr>
    </w:tbl>
    <w:p w14:paraId="2B70E148" w14:textId="5BE08B76" w:rsidR="00D307F3" w:rsidRDefault="00A9491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1440A">
        <w:rPr>
          <w:rFonts w:asciiTheme="minorHAnsi" w:hAnsiTheme="minorHAnsi"/>
          <w:noProof/>
        </w:rPr>
        <w:t>13</w:t>
      </w:r>
      <w:r>
        <w:rPr>
          <w:rFonts w:asciiTheme="minorHAnsi" w:hAnsiTheme="minorHAnsi"/>
        </w:rPr>
        <w:fldChar w:fldCharType="end"/>
      </w:r>
      <w:r>
        <w:rPr>
          <w:rFonts w:asciiTheme="minorHAnsi" w:hAnsiTheme="minorHAnsi"/>
        </w:rPr>
        <w:t xml:space="preserve"> – Number of Households Served</w:t>
      </w:r>
    </w:p>
    <w:p w14:paraId="247F4F50" w14:textId="77777777" w:rsidR="00D307F3" w:rsidRDefault="00D307F3">
      <w:pPr>
        <w:widowControl w:val="0"/>
        <w:spacing w:line="204" w:lineRule="auto"/>
        <w:rPr>
          <w:b/>
          <w:sz w:val="24"/>
          <w:szCs w:val="24"/>
        </w:rPr>
      </w:pPr>
    </w:p>
    <w:p w14:paraId="431286D4" w14:textId="77777777" w:rsidR="00D307F3" w:rsidRDefault="00D307F3">
      <w:pPr>
        <w:widowControl w:val="0"/>
        <w:spacing w:line="204" w:lineRule="auto"/>
        <w:rPr>
          <w:b/>
          <w:sz w:val="24"/>
          <w:szCs w:val="24"/>
        </w:rPr>
      </w:pPr>
    </w:p>
    <w:p w14:paraId="38CB59E5" w14:textId="77777777" w:rsidR="00D307F3" w:rsidRDefault="00A9491C">
      <w:pPr>
        <w:widowControl w:val="0"/>
        <w:spacing w:line="204" w:lineRule="auto"/>
        <w:rPr>
          <w:b/>
          <w:sz w:val="24"/>
          <w:szCs w:val="24"/>
        </w:rPr>
      </w:pPr>
      <w:r>
        <w:rPr>
          <w:b/>
          <w:sz w:val="24"/>
          <w:szCs w:val="24"/>
        </w:rPr>
        <w:t>Narrative Information</w:t>
      </w:r>
    </w:p>
    <w:p w14:paraId="6C4468BA" w14:textId="77777777" w:rsidR="00D307F3" w:rsidRDefault="00D307F3">
      <w:pPr>
        <w:rPr>
          <w:rFonts w:cs="Arial"/>
        </w:rPr>
      </w:pPr>
    </w:p>
    <w:p w14:paraId="17728CCD" w14:textId="77777777" w:rsidR="00D307F3" w:rsidRDefault="00D307F3">
      <w:pPr>
        <w:pStyle w:val="Heading2"/>
        <w:pageBreakBefore/>
        <w:rPr>
          <w:rFonts w:ascii="Calibri" w:hAnsi="Calibri"/>
          <w:i w:val="0"/>
        </w:rPr>
        <w:sectPr w:rsidR="00D307F3">
          <w:pgSz w:w="12240" w:h="15840" w:code="1"/>
          <w:pgMar w:top="1440" w:right="1440" w:bottom="1440" w:left="1440" w:header="720" w:footer="720" w:gutter="0"/>
          <w:cols w:space="720"/>
          <w:docGrid w:linePitch="360"/>
        </w:sectPr>
      </w:pPr>
    </w:p>
    <w:bookmarkEnd w:id="1"/>
    <w:p w14:paraId="2090573C" w14:textId="77777777" w:rsidR="00D307F3" w:rsidRDefault="00A9491C">
      <w:pPr>
        <w:pStyle w:val="Heading2"/>
        <w:pageBreakBefore/>
        <w:widowControl w:val="0"/>
        <w:rPr>
          <w:rFonts w:ascii="Calibri" w:hAnsi="Calibri"/>
          <w:i w:val="0"/>
        </w:rPr>
      </w:pPr>
      <w:r>
        <w:rPr>
          <w:rFonts w:ascii="Calibri" w:hAnsi="Calibri"/>
          <w:i w:val="0"/>
        </w:rPr>
        <w:lastRenderedPageBreak/>
        <w:t>CR-25 - Homeless and Other Special Needs 91.220(d, e); 91.320(d, e); 91.520(c)</w:t>
      </w:r>
    </w:p>
    <w:p w14:paraId="5C6F6C91" w14:textId="77777777" w:rsidR="00D307F3" w:rsidRDefault="00A9491C">
      <w:pPr>
        <w:keepNext/>
        <w:widowControl w:val="0"/>
        <w:rPr>
          <w:b/>
          <w:sz w:val="24"/>
          <w:szCs w:val="24"/>
        </w:rPr>
      </w:pPr>
      <w:r>
        <w:rPr>
          <w:b/>
          <w:sz w:val="24"/>
          <w:szCs w:val="24"/>
        </w:rPr>
        <w:t>Evaluate the jurisdiction’s progress in meeting its specific objectives for reducing and ending homelessness through:</w:t>
      </w:r>
    </w:p>
    <w:p w14:paraId="39A4D35D" w14:textId="77777777" w:rsidR="00D307F3" w:rsidRDefault="00A9491C">
      <w:pPr>
        <w:widowControl w:val="0"/>
        <w:rPr>
          <w:b/>
          <w:sz w:val="24"/>
          <w:szCs w:val="24"/>
        </w:rPr>
      </w:pPr>
      <w:r>
        <w:rPr>
          <w:b/>
          <w:sz w:val="24"/>
          <w:szCs w:val="24"/>
        </w:rPr>
        <w:t xml:space="preserve">Reaching out to homeless </w:t>
      </w:r>
      <w:proofErr w:type="gramStart"/>
      <w:r>
        <w:rPr>
          <w:b/>
          <w:sz w:val="24"/>
          <w:szCs w:val="24"/>
        </w:rPr>
        <w:t>persons</w:t>
      </w:r>
      <w:proofErr w:type="gramEnd"/>
      <w:r>
        <w:rPr>
          <w:b/>
          <w:sz w:val="24"/>
          <w:szCs w:val="24"/>
        </w:rPr>
        <w:t xml:space="preserve"> (especially unsheltered </w:t>
      </w:r>
      <w:proofErr w:type="gramStart"/>
      <w:r>
        <w:rPr>
          <w:b/>
          <w:sz w:val="24"/>
          <w:szCs w:val="24"/>
        </w:rPr>
        <w:t>persons</w:t>
      </w:r>
      <w:proofErr w:type="gramEnd"/>
      <w:r>
        <w:rPr>
          <w:b/>
          <w:sz w:val="24"/>
          <w:szCs w:val="24"/>
        </w:rPr>
        <w:t>) and assessing their individual needs</w:t>
      </w:r>
    </w:p>
    <w:p w14:paraId="034D64B7" w14:textId="77777777" w:rsidR="00D307F3" w:rsidRDefault="00A9491C">
      <w:pPr>
        <w:widowControl w:val="0"/>
        <w:rPr>
          <w:b/>
          <w:sz w:val="24"/>
          <w:szCs w:val="24"/>
        </w:rPr>
      </w:pPr>
      <w:r>
        <w:rPr>
          <w:b/>
          <w:sz w:val="24"/>
          <w:szCs w:val="24"/>
        </w:rPr>
        <w:t xml:space="preserve">Addressing the emergency shelter and transitional housing needs of homeless </w:t>
      </w:r>
      <w:proofErr w:type="gramStart"/>
      <w:r>
        <w:rPr>
          <w:b/>
          <w:sz w:val="24"/>
          <w:szCs w:val="24"/>
        </w:rPr>
        <w:t>persons</w:t>
      </w:r>
      <w:proofErr w:type="gramEnd"/>
    </w:p>
    <w:p w14:paraId="4B1D705C" w14:textId="77777777" w:rsidR="00D307F3" w:rsidRDefault="00A9491C">
      <w:pPr>
        <w:widowControl w:val="0"/>
        <w:rPr>
          <w:b/>
          <w:sz w:val="24"/>
          <w:szCs w:val="24"/>
        </w:rPr>
      </w:pPr>
      <w:r>
        <w:rPr>
          <w:b/>
          <w:sz w:val="24"/>
          <w:szCs w:val="24"/>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address housing, health, social services, employment, e</w:t>
      </w:r>
      <w:r>
        <w:rPr>
          <w:b/>
          <w:sz w:val="24"/>
          <w:szCs w:val="24"/>
        </w:rPr>
        <w:t>ducation, or youth needs</w:t>
      </w:r>
    </w:p>
    <w:p w14:paraId="436C55E3" w14:textId="77777777" w:rsidR="00D307F3" w:rsidRDefault="00A9491C">
      <w:pPr>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2E27B57D" w14:textId="77777777" w:rsidR="00D307F3" w:rsidRDefault="00D307F3">
      <w:pPr>
        <w:widowControl w:val="0"/>
        <w:rPr>
          <w:rFonts w:cs="Arial"/>
          <w:szCs w:val="26"/>
        </w:rPr>
      </w:pPr>
    </w:p>
    <w:p w14:paraId="446A55F3" w14:textId="77777777" w:rsidR="00D307F3" w:rsidRDefault="00A9491C">
      <w:pPr>
        <w:pStyle w:val="Heading2"/>
        <w:pageBreakBefore/>
        <w:widowControl w:val="0"/>
        <w:rPr>
          <w:rFonts w:ascii="Calibri" w:hAnsi="Calibri"/>
          <w:i w:val="0"/>
        </w:rPr>
      </w:pPr>
      <w:r>
        <w:rPr>
          <w:rFonts w:ascii="Calibri" w:hAnsi="Calibri"/>
          <w:i w:val="0"/>
        </w:rPr>
        <w:lastRenderedPageBreak/>
        <w:t>CR-30 - Public Housing 91.220(h); 91.320(j)</w:t>
      </w:r>
    </w:p>
    <w:p w14:paraId="3E702771" w14:textId="77777777" w:rsidR="00D307F3" w:rsidRDefault="00A9491C">
      <w:pPr>
        <w:keepNext/>
        <w:widowControl w:val="0"/>
        <w:rPr>
          <w:b/>
          <w:sz w:val="24"/>
          <w:szCs w:val="24"/>
        </w:rPr>
      </w:pPr>
      <w:r>
        <w:rPr>
          <w:b/>
          <w:sz w:val="24"/>
          <w:szCs w:val="24"/>
        </w:rPr>
        <w:t>Actions taken to address the needs of public housing</w:t>
      </w:r>
    </w:p>
    <w:p w14:paraId="6FA5DD8F" w14:textId="77777777" w:rsidR="00D307F3" w:rsidRDefault="00A9491C">
      <w:pPr>
        <w:widowControl w:val="0"/>
        <w:rPr>
          <w:b/>
          <w:sz w:val="24"/>
          <w:szCs w:val="24"/>
        </w:rPr>
      </w:pPr>
      <w:r>
        <w:rPr>
          <w:b/>
          <w:sz w:val="24"/>
          <w:szCs w:val="24"/>
        </w:rPr>
        <w:t>Actions taken to encourage public housing residents to become more involved in management and participate in homeownership</w:t>
      </w:r>
    </w:p>
    <w:p w14:paraId="4931AA0A" w14:textId="77777777" w:rsidR="00D307F3" w:rsidRDefault="00A9491C">
      <w:pPr>
        <w:widowControl w:val="0"/>
        <w:rPr>
          <w:b/>
          <w:sz w:val="24"/>
          <w:szCs w:val="24"/>
        </w:rPr>
      </w:pPr>
      <w:r>
        <w:rPr>
          <w:b/>
          <w:sz w:val="24"/>
          <w:szCs w:val="24"/>
        </w:rPr>
        <w:t xml:space="preserve">Actions taken to </w:t>
      </w:r>
      <w:proofErr w:type="gramStart"/>
      <w:r>
        <w:rPr>
          <w:b/>
          <w:sz w:val="24"/>
          <w:szCs w:val="24"/>
        </w:rPr>
        <w:t>provide assistance to</w:t>
      </w:r>
      <w:proofErr w:type="gramEnd"/>
      <w:r>
        <w:rPr>
          <w:b/>
          <w:sz w:val="24"/>
          <w:szCs w:val="24"/>
        </w:rPr>
        <w:t xml:space="preserve"> troubled PHAs</w:t>
      </w:r>
    </w:p>
    <w:p w14:paraId="11551B7A" w14:textId="77777777" w:rsidR="00D307F3" w:rsidRDefault="00A9491C">
      <w:pPr>
        <w:pStyle w:val="Heading2"/>
        <w:pageBreakBefore/>
        <w:widowControl w:val="0"/>
        <w:rPr>
          <w:rFonts w:ascii="Calibri" w:hAnsi="Calibri"/>
          <w:i w:val="0"/>
        </w:rPr>
      </w:pPr>
      <w:r>
        <w:rPr>
          <w:rFonts w:ascii="Calibri" w:hAnsi="Calibri"/>
          <w:i w:val="0"/>
        </w:rPr>
        <w:lastRenderedPageBreak/>
        <w:t>CR-35 - Other Actions 91.220(j)-(k); 91.320(</w:t>
      </w:r>
      <w:proofErr w:type="spellStart"/>
      <w:r>
        <w:rPr>
          <w:rFonts w:ascii="Calibri" w:hAnsi="Calibri"/>
          <w:i w:val="0"/>
        </w:rPr>
        <w:t>i</w:t>
      </w:r>
      <w:proofErr w:type="spellEnd"/>
      <w:r>
        <w:rPr>
          <w:rFonts w:ascii="Calibri" w:hAnsi="Calibri"/>
          <w:i w:val="0"/>
        </w:rPr>
        <w:t>)-(j)</w:t>
      </w:r>
    </w:p>
    <w:p w14:paraId="090BC2A2" w14:textId="77777777" w:rsidR="00D307F3" w:rsidRDefault="00A9491C">
      <w:pPr>
        <w:widowControl w:val="0"/>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w:t>
      </w:r>
      <w:proofErr w:type="spellStart"/>
      <w:r>
        <w:rPr>
          <w:b/>
          <w:sz w:val="24"/>
          <w:szCs w:val="24"/>
        </w:rPr>
        <w:t>i</w:t>
      </w:r>
      <w:proofErr w:type="spellEnd"/>
      <w:r>
        <w:rPr>
          <w:b/>
          <w:sz w:val="24"/>
          <w:szCs w:val="24"/>
        </w:rPr>
        <w:t>)</w:t>
      </w:r>
    </w:p>
    <w:p w14:paraId="233673E1" w14:textId="77777777" w:rsidR="00D307F3" w:rsidRDefault="00A9491C">
      <w:pPr>
        <w:widowControl w:val="0"/>
        <w:rPr>
          <w:b/>
          <w:sz w:val="24"/>
          <w:szCs w:val="24"/>
        </w:rPr>
      </w:pPr>
      <w:r>
        <w:rPr>
          <w:b/>
          <w:sz w:val="24"/>
          <w:szCs w:val="24"/>
        </w:rPr>
        <w:t>Actions taken to address obstacles to meeting underserved needs.  91.220(k); 91.320(j)</w:t>
      </w:r>
    </w:p>
    <w:p w14:paraId="7B084CF6" w14:textId="77777777" w:rsidR="00D307F3" w:rsidRDefault="00A9491C">
      <w:pPr>
        <w:widowControl w:val="0"/>
        <w:rPr>
          <w:b/>
          <w:sz w:val="24"/>
          <w:szCs w:val="24"/>
        </w:rPr>
      </w:pPr>
      <w:r>
        <w:rPr>
          <w:b/>
          <w:sz w:val="24"/>
          <w:szCs w:val="24"/>
        </w:rPr>
        <w:t>Actions taken to reduce lead-based paint hazards. 91.220(k); 91.320(j)</w:t>
      </w:r>
    </w:p>
    <w:p w14:paraId="087D6B7D" w14:textId="77777777" w:rsidR="00D307F3" w:rsidRDefault="00A9491C">
      <w:pPr>
        <w:widowControl w:val="0"/>
        <w:rPr>
          <w:b/>
          <w:sz w:val="24"/>
          <w:szCs w:val="24"/>
        </w:rPr>
      </w:pPr>
      <w:r>
        <w:rPr>
          <w:b/>
          <w:sz w:val="24"/>
          <w:szCs w:val="24"/>
        </w:rPr>
        <w:t>Actions taken to reduce the number of poverty-level families. 91.220(k); 91.320(j)</w:t>
      </w:r>
    </w:p>
    <w:p w14:paraId="4E914019" w14:textId="77777777" w:rsidR="00D307F3" w:rsidRDefault="00A9491C">
      <w:pPr>
        <w:widowControl w:val="0"/>
        <w:rPr>
          <w:b/>
          <w:sz w:val="24"/>
          <w:szCs w:val="24"/>
        </w:rPr>
      </w:pPr>
      <w:r>
        <w:rPr>
          <w:b/>
          <w:sz w:val="24"/>
          <w:szCs w:val="24"/>
        </w:rPr>
        <w:t>Actions taken to develop institutional structure. 91.220(k); 91.320(j)</w:t>
      </w:r>
    </w:p>
    <w:p w14:paraId="3554E6EF" w14:textId="77777777" w:rsidR="00D307F3" w:rsidRDefault="00A9491C">
      <w:pPr>
        <w:widowControl w:val="0"/>
        <w:rPr>
          <w:b/>
          <w:sz w:val="24"/>
          <w:szCs w:val="24"/>
        </w:rPr>
      </w:pPr>
      <w:r>
        <w:rPr>
          <w:b/>
          <w:sz w:val="24"/>
          <w:szCs w:val="24"/>
        </w:rPr>
        <w:t>Actions taken to enhance coordination between public and private housing and social service agencies. 91.220(k); 91.320(j)</w:t>
      </w:r>
    </w:p>
    <w:p w14:paraId="152C2F3A" w14:textId="77777777" w:rsidR="00D307F3" w:rsidRDefault="00A9491C">
      <w:pPr>
        <w:widowControl w:val="0"/>
        <w:rPr>
          <w:b/>
          <w:sz w:val="24"/>
          <w:szCs w:val="24"/>
        </w:rPr>
      </w:pPr>
      <w:r>
        <w:rPr>
          <w:b/>
          <w:sz w:val="24"/>
          <w:szCs w:val="24"/>
        </w:rPr>
        <w:t>Identify actions taken to overcome the effects of any impediments identified in the jurisdictions analysis of impediments to fair housing choice.  91.520(a)</w:t>
      </w:r>
    </w:p>
    <w:p w14:paraId="5B1C73B9" w14:textId="77777777" w:rsidR="00D307F3" w:rsidRDefault="00A9491C">
      <w:pPr>
        <w:pStyle w:val="Heading2"/>
        <w:pageBreakBefore/>
        <w:widowControl w:val="0"/>
        <w:rPr>
          <w:rFonts w:ascii="Calibri" w:hAnsi="Calibri"/>
          <w:i w:val="0"/>
        </w:rPr>
      </w:pPr>
      <w:r>
        <w:rPr>
          <w:rFonts w:ascii="Calibri" w:hAnsi="Calibri"/>
          <w:i w:val="0"/>
        </w:rPr>
        <w:lastRenderedPageBreak/>
        <w:t>CR-40 - Monitoring 91.220 and 91.230</w:t>
      </w:r>
    </w:p>
    <w:p w14:paraId="6D906E20" w14:textId="77777777" w:rsidR="00D307F3" w:rsidRDefault="00A9491C">
      <w:pPr>
        <w:widowControl w:val="0"/>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14:paraId="58DDAD5F" w14:textId="77777777" w:rsidR="00D307F3" w:rsidRDefault="00D307F3">
      <w:pPr>
        <w:widowControl w:val="0"/>
        <w:rPr>
          <w:rFonts w:cs="Arial"/>
        </w:rPr>
      </w:pPr>
    </w:p>
    <w:p w14:paraId="4B50F725" w14:textId="77777777" w:rsidR="00D307F3" w:rsidRDefault="00D307F3">
      <w:pPr>
        <w:widowControl w:val="0"/>
        <w:rPr>
          <w:rFonts w:cs="Arial"/>
        </w:rPr>
      </w:pPr>
    </w:p>
    <w:p w14:paraId="7C2613EA" w14:textId="77777777" w:rsidR="00D307F3" w:rsidRDefault="00D307F3">
      <w:pPr>
        <w:widowControl w:val="0"/>
        <w:rPr>
          <w:rFonts w:cs="Arial"/>
        </w:rPr>
      </w:pPr>
    </w:p>
    <w:p w14:paraId="5BD6F12A" w14:textId="77777777" w:rsidR="00D307F3" w:rsidRDefault="00A9491C">
      <w:pPr>
        <w:widowControl w:val="0"/>
        <w:rPr>
          <w:b/>
          <w:sz w:val="24"/>
          <w:szCs w:val="24"/>
        </w:rPr>
      </w:pPr>
      <w:r>
        <w:rPr>
          <w:b/>
          <w:sz w:val="24"/>
          <w:szCs w:val="24"/>
        </w:rPr>
        <w:t>Citizen Participation Plan 91.105(d); 91.115(d)</w:t>
      </w:r>
    </w:p>
    <w:p w14:paraId="5FEECD85" w14:textId="77777777" w:rsidR="00D307F3" w:rsidRDefault="00A9491C">
      <w:pPr>
        <w:widowControl w:val="0"/>
        <w:rPr>
          <w:sz w:val="24"/>
          <w:szCs w:val="24"/>
        </w:rPr>
      </w:pPr>
      <w:r>
        <w:rPr>
          <w:b/>
          <w:sz w:val="24"/>
          <w:szCs w:val="24"/>
        </w:rPr>
        <w:t>Describe the efforts to provide citizens with reasonable notice and an opportunity to comment on performance reports</w:t>
      </w:r>
      <w:r>
        <w:rPr>
          <w:sz w:val="24"/>
          <w:szCs w:val="24"/>
        </w:rPr>
        <w:t>.</w:t>
      </w:r>
    </w:p>
    <w:p w14:paraId="674F4B6B" w14:textId="77777777" w:rsidR="00D307F3" w:rsidRDefault="00A9491C">
      <w:pPr>
        <w:keepNext/>
        <w:pageBreakBefore/>
        <w:widowControl w:val="0"/>
        <w:spacing w:before="240" w:after="60"/>
        <w:outlineLvl w:val="1"/>
        <w:rPr>
          <w:rFonts w:cs="Arial"/>
          <w:b/>
          <w:bCs/>
          <w:iCs/>
          <w:sz w:val="28"/>
          <w:szCs w:val="28"/>
        </w:rPr>
      </w:pPr>
      <w:r>
        <w:rPr>
          <w:rFonts w:cs="Arial"/>
          <w:b/>
          <w:bCs/>
          <w:iCs/>
          <w:sz w:val="28"/>
          <w:szCs w:val="28"/>
        </w:rPr>
        <w:lastRenderedPageBreak/>
        <w:t>CR-45 - CDBG 91.520(c)</w:t>
      </w:r>
    </w:p>
    <w:p w14:paraId="680D3B7C" w14:textId="77777777" w:rsidR="00D307F3" w:rsidRDefault="00A9491C">
      <w:pPr>
        <w:widowControl w:val="0"/>
        <w:rPr>
          <w:b/>
          <w:sz w:val="24"/>
          <w:szCs w:val="24"/>
        </w:rPr>
      </w:pPr>
      <w:r>
        <w:rPr>
          <w:b/>
          <w:sz w:val="24"/>
          <w:szCs w:val="24"/>
        </w:rPr>
        <w:t>Specify the nature of, and reasons for, any changes in the jurisdiction’s program objectives and indications of how the jurisdiction would change its programs as a result of its experiences.</w:t>
      </w:r>
    </w:p>
    <w:p w14:paraId="5EAFE84D" w14:textId="77777777" w:rsidR="00D307F3" w:rsidRDefault="00A9491C">
      <w:pPr>
        <w:widowControl w:val="0"/>
        <w:rPr>
          <w:b/>
          <w:sz w:val="24"/>
          <w:szCs w:val="24"/>
        </w:rPr>
      </w:pPr>
      <w:r>
        <w:rPr>
          <w:b/>
          <w:sz w:val="24"/>
          <w:szCs w:val="24"/>
        </w:rPr>
        <w:t>Does this Jurisdiction have any open Brownfields Economic Development Initiative (BEDI) grants?</w:t>
      </w:r>
    </w:p>
    <w:p w14:paraId="1D6FAD2A" w14:textId="77777777" w:rsidR="00D307F3" w:rsidRDefault="00A9491C">
      <w:pPr>
        <w:widowControl w:val="0"/>
        <w:rPr>
          <w:b/>
          <w:sz w:val="24"/>
          <w:szCs w:val="24"/>
        </w:rPr>
      </w:pPr>
      <w:r>
        <w:rPr>
          <w:b/>
          <w:sz w:val="24"/>
          <w:szCs w:val="24"/>
        </w:rPr>
        <w:t xml:space="preserve">[BEDI </w:t>
      </w:r>
      <w:proofErr w:type="gramStart"/>
      <w:r>
        <w:rPr>
          <w:b/>
          <w:sz w:val="24"/>
          <w:szCs w:val="24"/>
        </w:rPr>
        <w:t>grantees]  Describe</w:t>
      </w:r>
      <w:proofErr w:type="gramEnd"/>
      <w:r>
        <w:rPr>
          <w:b/>
          <w:sz w:val="24"/>
          <w:szCs w:val="24"/>
        </w:rPr>
        <w:t xml:space="preserve"> accomplishments and program outcomes during the last year.</w:t>
      </w:r>
    </w:p>
    <w:p w14:paraId="6052D9E8" w14:textId="77777777" w:rsidR="00D307F3" w:rsidRDefault="00D307F3"/>
    <w:p w14:paraId="657E7537" w14:textId="77777777" w:rsidR="00D307F3" w:rsidRDefault="00D307F3"/>
    <w:p w14:paraId="3F63BA50" w14:textId="77777777" w:rsidR="00D307F3" w:rsidRDefault="00A9491C">
      <w:pPr>
        <w:pStyle w:val="Heading2"/>
        <w:pageBreakBefore/>
        <w:widowControl w:val="0"/>
        <w:rPr>
          <w:rFonts w:ascii="Calibri" w:hAnsi="Calibri"/>
          <w:i w:val="0"/>
        </w:rPr>
      </w:pPr>
      <w:r>
        <w:rPr>
          <w:rFonts w:ascii="Calibri" w:hAnsi="Calibri"/>
          <w:i w:val="0"/>
        </w:rPr>
        <w:lastRenderedPageBreak/>
        <w:t>CR-50 - HOME 24 CFR 91.520(d)</w:t>
      </w:r>
    </w:p>
    <w:p w14:paraId="6FEF6826" w14:textId="77777777" w:rsidR="00D307F3" w:rsidRDefault="00A9491C">
      <w:pPr>
        <w:widowControl w:val="0"/>
        <w:rPr>
          <w:b/>
          <w:sz w:val="24"/>
          <w:szCs w:val="24"/>
        </w:rPr>
      </w:pPr>
      <w:r>
        <w:rPr>
          <w:b/>
          <w:sz w:val="24"/>
          <w:szCs w:val="24"/>
        </w:rPr>
        <w:t xml:space="preserve">Include the results of on-site inspections of affordable rental housing assisted under the program to determine compliance with housing codes and other applicable regulations </w:t>
      </w:r>
    </w:p>
    <w:p w14:paraId="4E7B78E2" w14:textId="77777777" w:rsidR="00D307F3" w:rsidRDefault="00A9491C">
      <w:pPr>
        <w:widowControl w:val="0"/>
        <w:rPr>
          <w:sz w:val="24"/>
          <w:szCs w:val="24"/>
        </w:rPr>
      </w:pPr>
      <w:r>
        <w:rPr>
          <w:sz w:val="24"/>
          <w:szCs w:val="24"/>
        </w:rPr>
        <w:t>Please list those projects that should have been inspected on-site this program year based upon the schedule in 24 CFR §92.504(d). Indicate which of these were inspected and a summary of issues that were detected during the inspection. For those that were not inspected, please indicate the reason and how you will remedy the situation.</w:t>
      </w:r>
    </w:p>
    <w:p w14:paraId="71D95256" w14:textId="77777777" w:rsidR="00D307F3" w:rsidRDefault="00A9491C">
      <w:pPr>
        <w:widowControl w:val="0"/>
        <w:rPr>
          <w:b/>
          <w:sz w:val="24"/>
          <w:szCs w:val="24"/>
        </w:rPr>
      </w:pPr>
      <w:r>
        <w:rPr>
          <w:b/>
          <w:sz w:val="24"/>
          <w:szCs w:val="24"/>
        </w:rPr>
        <w:t>Provide an assessment of the jurisdiction's affirmative marketing actions for HOME units. 24 CFR 91.520(e) and 24 CFR 92.351(a)</w:t>
      </w:r>
    </w:p>
    <w:p w14:paraId="39389E16" w14:textId="77777777" w:rsidR="00D307F3" w:rsidRDefault="00A9491C">
      <w:pPr>
        <w:widowControl w:val="0"/>
        <w:rPr>
          <w:b/>
          <w:sz w:val="24"/>
          <w:szCs w:val="24"/>
        </w:rPr>
      </w:pPr>
      <w:r>
        <w:rPr>
          <w:b/>
          <w:sz w:val="24"/>
          <w:szCs w:val="24"/>
        </w:rPr>
        <w:t>Refer to IDIS reports to describe the amount and use of program income for projects, including the number of projects and owner and tenant characteristics</w:t>
      </w:r>
    </w:p>
    <w:p w14:paraId="4C157ABF" w14:textId="77777777" w:rsidR="00D307F3" w:rsidRDefault="00A9491C">
      <w:pPr>
        <w:widowControl w:val="0"/>
        <w:rPr>
          <w:b/>
          <w:sz w:val="24"/>
          <w:szCs w:val="24"/>
        </w:rPr>
      </w:pPr>
      <w:r>
        <w:rPr>
          <w:b/>
          <w:sz w:val="24"/>
          <w:szCs w:val="24"/>
        </w:rPr>
        <w:t>Describe other actions taken to foster and maintain affordable housing. 24 CFR 91.220(k) (STATES ONLY: Including the coordination of LIHTC with the development of affordable housing). 24 CFR 91.320(j)</w:t>
      </w:r>
    </w:p>
    <w:p w14:paraId="6F12D989" w14:textId="77777777" w:rsidR="00D307F3" w:rsidRDefault="00D307F3">
      <w:pPr>
        <w:widowControl w:val="0"/>
        <w:rPr>
          <w:rFonts w:cs="Arial"/>
          <w:szCs w:val="26"/>
        </w:rPr>
      </w:pPr>
    </w:p>
    <w:p w14:paraId="4130490B" w14:textId="77777777" w:rsidR="00D307F3" w:rsidRDefault="00D307F3"/>
    <w:p w14:paraId="746EF09A" w14:textId="77777777" w:rsidR="00D307F3" w:rsidRDefault="00D307F3"/>
    <w:p w14:paraId="5F113A55" w14:textId="77777777" w:rsidR="00D307F3" w:rsidRDefault="00A9491C">
      <w:pPr>
        <w:pStyle w:val="Heading2"/>
        <w:keepNext w:val="0"/>
        <w:pageBreakBefore/>
        <w:widowControl w:val="0"/>
        <w:rPr>
          <w:rFonts w:ascii="Calibri" w:hAnsi="Calibri"/>
          <w:i w:val="0"/>
        </w:rPr>
      </w:pPr>
      <w:r>
        <w:rPr>
          <w:rFonts w:ascii="Calibri" w:hAnsi="Calibri"/>
          <w:i w:val="0"/>
        </w:rPr>
        <w:lastRenderedPageBreak/>
        <w:t>CR-58 – Section 3</w:t>
      </w:r>
    </w:p>
    <w:p w14:paraId="32F7A86B" w14:textId="77777777" w:rsidR="00D307F3" w:rsidRDefault="00A9491C">
      <w:pPr>
        <w:widowControl w:val="0"/>
        <w:rPr>
          <w:b/>
          <w:sz w:val="24"/>
          <w:szCs w:val="24"/>
        </w:rPr>
      </w:pPr>
      <w:r>
        <w:rPr>
          <w:b/>
          <w:sz w:val="24"/>
          <w:szCs w:val="24"/>
        </w:rPr>
        <w:t xml:space="preserve">Identify the number of individuals assisted and the types of assistance provided </w:t>
      </w:r>
    </w:p>
    <w:p w14:paraId="6204ED08" w14:textId="77777777" w:rsidR="00D307F3" w:rsidRDefault="00D307F3">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D307F3" w14:paraId="723E430B" w14:textId="77777777">
        <w:trPr>
          <w:cantSplit/>
        </w:trPr>
        <w:tc>
          <w:tcPr>
            <w:tcW w:w="5490" w:type="dxa"/>
          </w:tcPr>
          <w:p w14:paraId="720635C7" w14:textId="77777777" w:rsidR="00D307F3" w:rsidRDefault="00A9491C">
            <w:pPr>
              <w:keepNext/>
              <w:widowControl w:val="0"/>
              <w:tabs>
                <w:tab w:val="left" w:pos="2070"/>
              </w:tabs>
              <w:spacing w:after="0" w:line="240" w:lineRule="auto"/>
              <w:ind w:right="162"/>
              <w:jc w:val="center"/>
              <w:rPr>
                <w:b/>
              </w:rPr>
            </w:pPr>
            <w:r>
              <w:rPr>
                <w:b/>
              </w:rPr>
              <w:t>Total Labor Hours</w:t>
            </w:r>
          </w:p>
        </w:tc>
        <w:tc>
          <w:tcPr>
            <w:tcW w:w="810" w:type="dxa"/>
          </w:tcPr>
          <w:p w14:paraId="734A0661" w14:textId="77777777" w:rsidR="00D307F3" w:rsidRDefault="00A9491C">
            <w:pPr>
              <w:keepNext/>
              <w:widowControl w:val="0"/>
              <w:spacing w:after="0" w:line="240" w:lineRule="auto"/>
              <w:jc w:val="center"/>
              <w:rPr>
                <w:b/>
              </w:rPr>
            </w:pPr>
            <w:r>
              <w:rPr>
                <w:b/>
              </w:rPr>
              <w:t>CDBG</w:t>
            </w:r>
          </w:p>
        </w:tc>
        <w:tc>
          <w:tcPr>
            <w:tcW w:w="900" w:type="dxa"/>
          </w:tcPr>
          <w:p w14:paraId="79E3B770" w14:textId="77777777" w:rsidR="00D307F3" w:rsidRDefault="00A9491C">
            <w:pPr>
              <w:keepNext/>
              <w:widowControl w:val="0"/>
              <w:spacing w:after="0" w:line="240" w:lineRule="auto"/>
              <w:jc w:val="center"/>
              <w:rPr>
                <w:b/>
              </w:rPr>
            </w:pPr>
            <w:r>
              <w:rPr>
                <w:b/>
              </w:rPr>
              <w:t>HOME</w:t>
            </w:r>
          </w:p>
        </w:tc>
        <w:tc>
          <w:tcPr>
            <w:tcW w:w="720" w:type="dxa"/>
          </w:tcPr>
          <w:p w14:paraId="30013BCD" w14:textId="77777777" w:rsidR="00D307F3" w:rsidRDefault="00A9491C">
            <w:pPr>
              <w:keepNext/>
              <w:widowControl w:val="0"/>
              <w:spacing w:after="0" w:line="240" w:lineRule="auto"/>
              <w:rPr>
                <w:b/>
              </w:rPr>
            </w:pPr>
            <w:r>
              <w:rPr>
                <w:b/>
              </w:rPr>
              <w:t>ESG</w:t>
            </w:r>
          </w:p>
        </w:tc>
        <w:tc>
          <w:tcPr>
            <w:tcW w:w="990" w:type="dxa"/>
          </w:tcPr>
          <w:p w14:paraId="3A5FE18B" w14:textId="77777777" w:rsidR="00D307F3" w:rsidRDefault="00A9491C">
            <w:pPr>
              <w:keepNext/>
              <w:widowControl w:val="0"/>
              <w:spacing w:after="0" w:line="240" w:lineRule="auto"/>
              <w:jc w:val="center"/>
              <w:rPr>
                <w:b/>
              </w:rPr>
            </w:pPr>
            <w:r>
              <w:rPr>
                <w:b/>
              </w:rPr>
              <w:t>HOPWA</w:t>
            </w:r>
          </w:p>
        </w:tc>
        <w:tc>
          <w:tcPr>
            <w:tcW w:w="720" w:type="dxa"/>
          </w:tcPr>
          <w:p w14:paraId="0B5C6292" w14:textId="77777777" w:rsidR="00D307F3" w:rsidRDefault="00A9491C">
            <w:pPr>
              <w:keepNext/>
              <w:widowControl w:val="0"/>
              <w:spacing w:after="0" w:line="240" w:lineRule="auto"/>
              <w:jc w:val="center"/>
              <w:rPr>
                <w:b/>
              </w:rPr>
            </w:pPr>
            <w:r>
              <w:rPr>
                <w:b/>
              </w:rPr>
              <w:t>HTF</w:t>
            </w:r>
          </w:p>
        </w:tc>
      </w:tr>
      <w:tr w:rsidR="00D307F3" w14:paraId="262BCF2B" w14:textId="77777777">
        <w:trPr>
          <w:cantSplit/>
        </w:trPr>
        <w:tc>
          <w:tcPr>
            <w:tcW w:w="5490" w:type="dxa"/>
            <w:vAlign w:val="center"/>
          </w:tcPr>
          <w:p w14:paraId="599EEC30" w14:textId="77777777" w:rsidR="00D307F3" w:rsidRDefault="00A9491C">
            <w:pPr>
              <w:spacing w:beforeAutospacing="1" w:afterAutospacing="1"/>
            </w:pPr>
            <w:r>
              <w:rPr>
                <w:rFonts w:ascii="Arial" w:hAnsi="Arial"/>
                <w:color w:val="25396E"/>
                <w:sz w:val="16"/>
              </w:rPr>
              <w:t>Total Number of Activities</w:t>
            </w:r>
          </w:p>
        </w:tc>
        <w:tc>
          <w:tcPr>
            <w:tcW w:w="810" w:type="dxa"/>
            <w:vAlign w:val="center"/>
          </w:tcPr>
          <w:p w14:paraId="40D7DC8E" w14:textId="77777777" w:rsidR="00D307F3" w:rsidRDefault="00A9491C">
            <w:pPr>
              <w:spacing w:beforeAutospacing="1" w:afterAutospacing="1"/>
              <w:jc w:val="right"/>
            </w:pPr>
            <w:r>
              <w:rPr>
                <w:rFonts w:ascii="Arial" w:hAnsi="Arial"/>
                <w:color w:val="000000"/>
                <w:sz w:val="16"/>
              </w:rPr>
              <w:t>0</w:t>
            </w:r>
          </w:p>
        </w:tc>
        <w:tc>
          <w:tcPr>
            <w:tcW w:w="900" w:type="dxa"/>
            <w:vAlign w:val="center"/>
          </w:tcPr>
          <w:p w14:paraId="34351BBD" w14:textId="77777777" w:rsidR="00D307F3" w:rsidRDefault="00A9491C">
            <w:pPr>
              <w:spacing w:beforeAutospacing="1" w:afterAutospacing="1"/>
              <w:jc w:val="right"/>
            </w:pPr>
            <w:r>
              <w:rPr>
                <w:rFonts w:ascii="Arial" w:hAnsi="Arial"/>
                <w:color w:val="000000"/>
                <w:sz w:val="16"/>
              </w:rPr>
              <w:t>0</w:t>
            </w:r>
          </w:p>
        </w:tc>
        <w:tc>
          <w:tcPr>
            <w:tcW w:w="720" w:type="dxa"/>
            <w:vAlign w:val="center"/>
          </w:tcPr>
          <w:p w14:paraId="7475E791" w14:textId="77777777" w:rsidR="00D307F3" w:rsidRDefault="00A9491C">
            <w:pPr>
              <w:spacing w:beforeAutospacing="1" w:afterAutospacing="1"/>
              <w:jc w:val="right"/>
            </w:pPr>
            <w:r>
              <w:rPr>
                <w:rFonts w:ascii="Arial" w:hAnsi="Arial"/>
                <w:color w:val="000000"/>
                <w:sz w:val="16"/>
              </w:rPr>
              <w:t>0</w:t>
            </w:r>
          </w:p>
        </w:tc>
        <w:tc>
          <w:tcPr>
            <w:tcW w:w="990" w:type="dxa"/>
            <w:vAlign w:val="center"/>
          </w:tcPr>
          <w:p w14:paraId="6A419192" w14:textId="77777777" w:rsidR="00D307F3" w:rsidRDefault="00A9491C">
            <w:pPr>
              <w:spacing w:beforeAutospacing="1" w:afterAutospacing="1"/>
              <w:jc w:val="right"/>
            </w:pPr>
            <w:r>
              <w:rPr>
                <w:rFonts w:ascii="Arial" w:hAnsi="Arial"/>
                <w:color w:val="000000"/>
                <w:sz w:val="16"/>
              </w:rPr>
              <w:t>0</w:t>
            </w:r>
          </w:p>
        </w:tc>
        <w:tc>
          <w:tcPr>
            <w:tcW w:w="720" w:type="dxa"/>
            <w:vAlign w:val="center"/>
          </w:tcPr>
          <w:p w14:paraId="707A7D74" w14:textId="77777777" w:rsidR="00D307F3" w:rsidRDefault="00A9491C">
            <w:pPr>
              <w:spacing w:beforeAutospacing="1" w:afterAutospacing="1"/>
              <w:jc w:val="right"/>
            </w:pPr>
            <w:r>
              <w:rPr>
                <w:rFonts w:ascii="Arial" w:hAnsi="Arial"/>
                <w:color w:val="000000"/>
                <w:sz w:val="16"/>
              </w:rPr>
              <w:t>0</w:t>
            </w:r>
          </w:p>
        </w:tc>
      </w:tr>
      <w:tr w:rsidR="00D307F3" w14:paraId="3AD2A5C0" w14:textId="77777777">
        <w:trPr>
          <w:cantSplit/>
        </w:trPr>
        <w:tc>
          <w:tcPr>
            <w:tcW w:w="5490" w:type="dxa"/>
            <w:vAlign w:val="center"/>
          </w:tcPr>
          <w:p w14:paraId="79B75A31" w14:textId="77777777" w:rsidR="00D307F3" w:rsidRDefault="00A9491C">
            <w:pPr>
              <w:spacing w:beforeAutospacing="1" w:afterAutospacing="1"/>
            </w:pPr>
            <w:r>
              <w:rPr>
                <w:rFonts w:ascii="Arial" w:hAnsi="Arial"/>
                <w:color w:val="25396E"/>
                <w:sz w:val="16"/>
              </w:rPr>
              <w:t>Total Labor Hours</w:t>
            </w:r>
          </w:p>
        </w:tc>
        <w:tc>
          <w:tcPr>
            <w:tcW w:w="810" w:type="dxa"/>
            <w:vAlign w:val="center"/>
          </w:tcPr>
          <w:p w14:paraId="0A0C0523"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0A2DC298"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188F0183"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4139AC39"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5C90D1EF" w14:textId="77777777" w:rsidR="00D307F3" w:rsidRDefault="00A9491C">
            <w:pPr>
              <w:spacing w:beforeAutospacing="1" w:afterAutospacing="1"/>
              <w:jc w:val="right"/>
            </w:pPr>
            <w:r>
              <w:rPr>
                <w:rFonts w:ascii="Arial" w:hAnsi="Arial"/>
                <w:color w:val="000000"/>
                <w:sz w:val="16"/>
              </w:rPr>
              <w:t xml:space="preserve"> </w:t>
            </w:r>
          </w:p>
        </w:tc>
      </w:tr>
      <w:tr w:rsidR="00D307F3" w14:paraId="588CD1A2" w14:textId="77777777">
        <w:trPr>
          <w:cantSplit/>
        </w:trPr>
        <w:tc>
          <w:tcPr>
            <w:tcW w:w="5490" w:type="dxa"/>
            <w:vAlign w:val="center"/>
          </w:tcPr>
          <w:p w14:paraId="3E2D8E1E" w14:textId="77777777" w:rsidR="00D307F3" w:rsidRDefault="00A9491C">
            <w:pPr>
              <w:spacing w:beforeAutospacing="1" w:afterAutospacing="1"/>
            </w:pPr>
            <w:r>
              <w:rPr>
                <w:rFonts w:ascii="Arial" w:hAnsi="Arial"/>
                <w:color w:val="25396E"/>
                <w:sz w:val="16"/>
              </w:rPr>
              <w:t>Total Section 3 Worker Hours</w:t>
            </w:r>
          </w:p>
        </w:tc>
        <w:tc>
          <w:tcPr>
            <w:tcW w:w="810" w:type="dxa"/>
            <w:vAlign w:val="center"/>
          </w:tcPr>
          <w:p w14:paraId="74B1E6CB"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67EFE80A"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79A5AFDB"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645857CC"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2C2D1509" w14:textId="77777777" w:rsidR="00D307F3" w:rsidRDefault="00A9491C">
            <w:pPr>
              <w:spacing w:beforeAutospacing="1" w:afterAutospacing="1"/>
              <w:jc w:val="right"/>
            </w:pPr>
            <w:r>
              <w:rPr>
                <w:rFonts w:ascii="Arial" w:hAnsi="Arial"/>
                <w:color w:val="000000"/>
                <w:sz w:val="16"/>
              </w:rPr>
              <w:t xml:space="preserve"> </w:t>
            </w:r>
          </w:p>
        </w:tc>
      </w:tr>
      <w:tr w:rsidR="00D307F3" w14:paraId="733EFD2E" w14:textId="77777777">
        <w:trPr>
          <w:cantSplit/>
        </w:trPr>
        <w:tc>
          <w:tcPr>
            <w:tcW w:w="5490" w:type="dxa"/>
            <w:vAlign w:val="center"/>
          </w:tcPr>
          <w:p w14:paraId="2D532C1D" w14:textId="77777777" w:rsidR="00D307F3" w:rsidRDefault="00A9491C">
            <w:pPr>
              <w:spacing w:beforeAutospacing="1" w:afterAutospacing="1"/>
            </w:pPr>
            <w:r>
              <w:rPr>
                <w:rFonts w:ascii="Arial" w:hAnsi="Arial"/>
                <w:color w:val="25396E"/>
                <w:sz w:val="16"/>
              </w:rPr>
              <w:t>Total Targeted Section 3 Worker Hours</w:t>
            </w:r>
          </w:p>
        </w:tc>
        <w:tc>
          <w:tcPr>
            <w:tcW w:w="810" w:type="dxa"/>
            <w:vAlign w:val="center"/>
          </w:tcPr>
          <w:p w14:paraId="6AD01C77"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4CE0E975"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6B68FA74"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355D22E3"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511023EC" w14:textId="77777777" w:rsidR="00D307F3" w:rsidRDefault="00A9491C">
            <w:pPr>
              <w:spacing w:beforeAutospacing="1" w:afterAutospacing="1"/>
              <w:jc w:val="right"/>
            </w:pPr>
            <w:r>
              <w:rPr>
                <w:rFonts w:ascii="Arial" w:hAnsi="Arial"/>
                <w:color w:val="000000"/>
                <w:sz w:val="16"/>
              </w:rPr>
              <w:t xml:space="preserve"> </w:t>
            </w:r>
          </w:p>
        </w:tc>
      </w:tr>
    </w:tbl>
    <w:p w14:paraId="5283D5DB" w14:textId="789009D5" w:rsidR="00D307F3" w:rsidRDefault="00A9491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1440A">
        <w:rPr>
          <w:rFonts w:asciiTheme="minorHAnsi" w:hAnsiTheme="minorHAnsi"/>
          <w:noProof/>
        </w:rPr>
        <w:t>14</w:t>
      </w:r>
      <w:r>
        <w:rPr>
          <w:rFonts w:asciiTheme="minorHAnsi" w:hAnsiTheme="minorHAnsi"/>
        </w:rPr>
        <w:fldChar w:fldCharType="end"/>
      </w:r>
      <w:r>
        <w:rPr>
          <w:rFonts w:asciiTheme="minorHAnsi" w:hAnsiTheme="minorHAnsi"/>
        </w:rPr>
        <w:t xml:space="preserve"> – Total Labor Hours</w:t>
      </w:r>
    </w:p>
    <w:p w14:paraId="26B00E0C" w14:textId="77777777" w:rsidR="00D307F3" w:rsidRDefault="00D307F3">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D307F3" w14:paraId="568D8815" w14:textId="77777777">
        <w:trPr>
          <w:cantSplit/>
        </w:trPr>
        <w:tc>
          <w:tcPr>
            <w:tcW w:w="5490" w:type="dxa"/>
          </w:tcPr>
          <w:p w14:paraId="4B17B3E2" w14:textId="77777777" w:rsidR="00D307F3" w:rsidRDefault="00A9491C">
            <w:pPr>
              <w:keepNext/>
              <w:widowControl w:val="0"/>
              <w:tabs>
                <w:tab w:val="left" w:pos="2070"/>
              </w:tabs>
              <w:spacing w:after="0" w:line="240" w:lineRule="auto"/>
              <w:ind w:right="162"/>
              <w:jc w:val="center"/>
              <w:rPr>
                <w:b/>
              </w:rPr>
            </w:pPr>
            <w:r>
              <w:rPr>
                <w:b/>
              </w:rPr>
              <w:t>Qualitative Efforts - Number of Activities by Program</w:t>
            </w:r>
          </w:p>
        </w:tc>
        <w:tc>
          <w:tcPr>
            <w:tcW w:w="810" w:type="dxa"/>
          </w:tcPr>
          <w:p w14:paraId="675CB08D" w14:textId="77777777" w:rsidR="00D307F3" w:rsidRDefault="00A9491C">
            <w:pPr>
              <w:keepNext/>
              <w:widowControl w:val="0"/>
              <w:spacing w:after="0" w:line="240" w:lineRule="auto"/>
              <w:jc w:val="center"/>
              <w:rPr>
                <w:b/>
              </w:rPr>
            </w:pPr>
            <w:r>
              <w:rPr>
                <w:b/>
              </w:rPr>
              <w:t>CDBG</w:t>
            </w:r>
          </w:p>
        </w:tc>
        <w:tc>
          <w:tcPr>
            <w:tcW w:w="900" w:type="dxa"/>
          </w:tcPr>
          <w:p w14:paraId="69EE0E0D" w14:textId="77777777" w:rsidR="00D307F3" w:rsidRDefault="00A9491C">
            <w:pPr>
              <w:keepNext/>
              <w:widowControl w:val="0"/>
              <w:spacing w:after="0" w:line="240" w:lineRule="auto"/>
              <w:jc w:val="center"/>
              <w:rPr>
                <w:b/>
              </w:rPr>
            </w:pPr>
            <w:r>
              <w:rPr>
                <w:b/>
              </w:rPr>
              <w:t>HOME</w:t>
            </w:r>
          </w:p>
        </w:tc>
        <w:tc>
          <w:tcPr>
            <w:tcW w:w="720" w:type="dxa"/>
          </w:tcPr>
          <w:p w14:paraId="6C9DFA16" w14:textId="77777777" w:rsidR="00D307F3" w:rsidRDefault="00A9491C">
            <w:pPr>
              <w:keepNext/>
              <w:widowControl w:val="0"/>
              <w:spacing w:after="0" w:line="240" w:lineRule="auto"/>
              <w:rPr>
                <w:b/>
              </w:rPr>
            </w:pPr>
            <w:r>
              <w:rPr>
                <w:b/>
              </w:rPr>
              <w:t>ESG</w:t>
            </w:r>
          </w:p>
        </w:tc>
        <w:tc>
          <w:tcPr>
            <w:tcW w:w="990" w:type="dxa"/>
          </w:tcPr>
          <w:p w14:paraId="03901761" w14:textId="77777777" w:rsidR="00D307F3" w:rsidRDefault="00A9491C">
            <w:pPr>
              <w:keepNext/>
              <w:widowControl w:val="0"/>
              <w:spacing w:after="0" w:line="240" w:lineRule="auto"/>
              <w:jc w:val="center"/>
              <w:rPr>
                <w:b/>
              </w:rPr>
            </w:pPr>
            <w:r>
              <w:rPr>
                <w:b/>
              </w:rPr>
              <w:t>HOPWA</w:t>
            </w:r>
          </w:p>
        </w:tc>
        <w:tc>
          <w:tcPr>
            <w:tcW w:w="720" w:type="dxa"/>
          </w:tcPr>
          <w:p w14:paraId="49DDA19B" w14:textId="77777777" w:rsidR="00D307F3" w:rsidRDefault="00A9491C">
            <w:pPr>
              <w:keepNext/>
              <w:widowControl w:val="0"/>
              <w:spacing w:after="0" w:line="240" w:lineRule="auto"/>
              <w:jc w:val="center"/>
              <w:rPr>
                <w:b/>
              </w:rPr>
            </w:pPr>
            <w:r>
              <w:rPr>
                <w:b/>
              </w:rPr>
              <w:t>HTF</w:t>
            </w:r>
          </w:p>
        </w:tc>
      </w:tr>
      <w:tr w:rsidR="00D307F3" w14:paraId="2E7BE79C" w14:textId="77777777">
        <w:trPr>
          <w:cantSplit/>
        </w:trPr>
        <w:tc>
          <w:tcPr>
            <w:tcW w:w="5490" w:type="dxa"/>
            <w:vAlign w:val="center"/>
          </w:tcPr>
          <w:p w14:paraId="0EAA6021" w14:textId="77777777" w:rsidR="00D307F3" w:rsidRDefault="00A9491C">
            <w:pPr>
              <w:spacing w:beforeAutospacing="1" w:afterAutospacing="1"/>
            </w:pPr>
            <w:r>
              <w:rPr>
                <w:rFonts w:ascii="Arial" w:hAnsi="Arial"/>
                <w:color w:val="25396E"/>
                <w:sz w:val="16"/>
              </w:rPr>
              <w:t>Outreach efforts to generate job applicants who are Public Housing Targeted Workers</w:t>
            </w:r>
          </w:p>
        </w:tc>
        <w:tc>
          <w:tcPr>
            <w:tcW w:w="810" w:type="dxa"/>
            <w:vAlign w:val="center"/>
          </w:tcPr>
          <w:p w14:paraId="393684F1"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7B96D8CE"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65084D12"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0A819DA9"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298A0203" w14:textId="77777777" w:rsidR="00D307F3" w:rsidRDefault="00A9491C">
            <w:pPr>
              <w:spacing w:beforeAutospacing="1" w:afterAutospacing="1"/>
              <w:jc w:val="right"/>
            </w:pPr>
            <w:r>
              <w:rPr>
                <w:rFonts w:ascii="Arial" w:hAnsi="Arial"/>
                <w:color w:val="000000"/>
                <w:sz w:val="16"/>
              </w:rPr>
              <w:t xml:space="preserve"> </w:t>
            </w:r>
          </w:p>
        </w:tc>
      </w:tr>
      <w:tr w:rsidR="00D307F3" w14:paraId="75A7D712" w14:textId="77777777">
        <w:trPr>
          <w:cantSplit/>
        </w:trPr>
        <w:tc>
          <w:tcPr>
            <w:tcW w:w="5490" w:type="dxa"/>
            <w:vAlign w:val="center"/>
          </w:tcPr>
          <w:p w14:paraId="62712030" w14:textId="77777777" w:rsidR="00D307F3" w:rsidRDefault="00A9491C">
            <w:pPr>
              <w:spacing w:beforeAutospacing="1" w:afterAutospacing="1"/>
            </w:pPr>
            <w:r>
              <w:rPr>
                <w:rFonts w:ascii="Arial" w:hAnsi="Arial"/>
                <w:color w:val="25396E"/>
                <w:sz w:val="16"/>
              </w:rPr>
              <w:t>Outreach efforts to generate job applicants who are Other Funding Targeted Workers.</w:t>
            </w:r>
          </w:p>
        </w:tc>
        <w:tc>
          <w:tcPr>
            <w:tcW w:w="810" w:type="dxa"/>
            <w:vAlign w:val="center"/>
          </w:tcPr>
          <w:p w14:paraId="28ECCD72"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1F92597F"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4C8010C3"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680FE872"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455554ED" w14:textId="77777777" w:rsidR="00D307F3" w:rsidRDefault="00A9491C">
            <w:pPr>
              <w:spacing w:beforeAutospacing="1" w:afterAutospacing="1"/>
              <w:jc w:val="right"/>
            </w:pPr>
            <w:r>
              <w:rPr>
                <w:rFonts w:ascii="Arial" w:hAnsi="Arial"/>
                <w:color w:val="000000"/>
                <w:sz w:val="16"/>
              </w:rPr>
              <w:t xml:space="preserve"> </w:t>
            </w:r>
          </w:p>
        </w:tc>
      </w:tr>
      <w:tr w:rsidR="00D307F3" w14:paraId="7BF41725" w14:textId="77777777">
        <w:trPr>
          <w:cantSplit/>
        </w:trPr>
        <w:tc>
          <w:tcPr>
            <w:tcW w:w="5490" w:type="dxa"/>
            <w:vAlign w:val="center"/>
          </w:tcPr>
          <w:p w14:paraId="42F2B89D" w14:textId="77777777" w:rsidR="00D307F3" w:rsidRDefault="00A9491C">
            <w:pPr>
              <w:spacing w:beforeAutospacing="1" w:afterAutospacing="1"/>
            </w:pPr>
            <w:r>
              <w:rPr>
                <w:rFonts w:ascii="Arial" w:hAnsi="Arial"/>
                <w:color w:val="25396E"/>
                <w:sz w:val="16"/>
              </w:rPr>
              <w:t>Direct, on-the job training (including apprenticeships).</w:t>
            </w:r>
          </w:p>
        </w:tc>
        <w:tc>
          <w:tcPr>
            <w:tcW w:w="810" w:type="dxa"/>
            <w:vAlign w:val="center"/>
          </w:tcPr>
          <w:p w14:paraId="74A1283D"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659197C1"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1D77C106"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1634CAF7"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025B19A9" w14:textId="77777777" w:rsidR="00D307F3" w:rsidRDefault="00A9491C">
            <w:pPr>
              <w:spacing w:beforeAutospacing="1" w:afterAutospacing="1"/>
              <w:jc w:val="right"/>
            </w:pPr>
            <w:r>
              <w:rPr>
                <w:rFonts w:ascii="Arial" w:hAnsi="Arial"/>
                <w:color w:val="000000"/>
                <w:sz w:val="16"/>
              </w:rPr>
              <w:t xml:space="preserve"> </w:t>
            </w:r>
          </w:p>
        </w:tc>
      </w:tr>
      <w:tr w:rsidR="00D307F3" w14:paraId="59DCB590" w14:textId="77777777">
        <w:trPr>
          <w:cantSplit/>
        </w:trPr>
        <w:tc>
          <w:tcPr>
            <w:tcW w:w="5490" w:type="dxa"/>
            <w:vAlign w:val="center"/>
          </w:tcPr>
          <w:p w14:paraId="5E28F3D5" w14:textId="77777777" w:rsidR="00D307F3" w:rsidRDefault="00A9491C">
            <w:pPr>
              <w:spacing w:beforeAutospacing="1" w:afterAutospacing="1"/>
            </w:pPr>
            <w:r>
              <w:rPr>
                <w:rFonts w:ascii="Arial" w:hAnsi="Arial"/>
                <w:color w:val="25396E"/>
                <w:sz w:val="16"/>
              </w:rPr>
              <w:t>Indirect training such as arranging for, contracting for, or paying tuition for, off-site training.</w:t>
            </w:r>
          </w:p>
        </w:tc>
        <w:tc>
          <w:tcPr>
            <w:tcW w:w="810" w:type="dxa"/>
            <w:vAlign w:val="center"/>
          </w:tcPr>
          <w:p w14:paraId="641F19DA"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182FBA7B"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7A11C4F1"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16BD3D9A"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74F0EDB9" w14:textId="77777777" w:rsidR="00D307F3" w:rsidRDefault="00A9491C">
            <w:pPr>
              <w:spacing w:beforeAutospacing="1" w:afterAutospacing="1"/>
              <w:jc w:val="right"/>
            </w:pPr>
            <w:r>
              <w:rPr>
                <w:rFonts w:ascii="Arial" w:hAnsi="Arial"/>
                <w:color w:val="000000"/>
                <w:sz w:val="16"/>
              </w:rPr>
              <w:t xml:space="preserve"> </w:t>
            </w:r>
          </w:p>
        </w:tc>
      </w:tr>
      <w:tr w:rsidR="00D307F3" w14:paraId="6B96762E" w14:textId="77777777">
        <w:trPr>
          <w:cantSplit/>
        </w:trPr>
        <w:tc>
          <w:tcPr>
            <w:tcW w:w="5490" w:type="dxa"/>
            <w:vAlign w:val="center"/>
          </w:tcPr>
          <w:p w14:paraId="032E29C3" w14:textId="77777777" w:rsidR="00D307F3" w:rsidRDefault="00A9491C">
            <w:pPr>
              <w:spacing w:beforeAutospacing="1" w:afterAutospacing="1"/>
            </w:pPr>
            <w:r>
              <w:rPr>
                <w:rFonts w:ascii="Arial" w:hAnsi="Arial"/>
                <w:color w:val="25396E"/>
                <w:sz w:val="16"/>
              </w:rPr>
              <w:t>Technical assistance to help Section 3 workers compete for jobs (e.g., resume assistance, coaching).</w:t>
            </w:r>
          </w:p>
        </w:tc>
        <w:tc>
          <w:tcPr>
            <w:tcW w:w="810" w:type="dxa"/>
            <w:vAlign w:val="center"/>
          </w:tcPr>
          <w:p w14:paraId="1D04C627"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5B32955E"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3E9927C4"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14976445"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0EEE6B49" w14:textId="77777777" w:rsidR="00D307F3" w:rsidRDefault="00A9491C">
            <w:pPr>
              <w:spacing w:beforeAutospacing="1" w:afterAutospacing="1"/>
              <w:jc w:val="right"/>
            </w:pPr>
            <w:r>
              <w:rPr>
                <w:rFonts w:ascii="Arial" w:hAnsi="Arial"/>
                <w:color w:val="000000"/>
                <w:sz w:val="16"/>
              </w:rPr>
              <w:t xml:space="preserve"> </w:t>
            </w:r>
          </w:p>
        </w:tc>
      </w:tr>
      <w:tr w:rsidR="00D307F3" w14:paraId="21BBFEDD" w14:textId="77777777">
        <w:trPr>
          <w:cantSplit/>
        </w:trPr>
        <w:tc>
          <w:tcPr>
            <w:tcW w:w="5490" w:type="dxa"/>
            <w:vAlign w:val="center"/>
          </w:tcPr>
          <w:p w14:paraId="0640B86D" w14:textId="77777777" w:rsidR="00D307F3" w:rsidRDefault="00A9491C">
            <w:pPr>
              <w:spacing w:beforeAutospacing="1" w:afterAutospacing="1"/>
            </w:pPr>
            <w:r>
              <w:rPr>
                <w:rFonts w:ascii="Arial" w:hAnsi="Arial"/>
                <w:color w:val="25396E"/>
                <w:sz w:val="16"/>
              </w:rPr>
              <w:t>Outreach efforts to identify and secure bids from Section 3 business concerns.</w:t>
            </w:r>
          </w:p>
        </w:tc>
        <w:tc>
          <w:tcPr>
            <w:tcW w:w="810" w:type="dxa"/>
            <w:vAlign w:val="center"/>
          </w:tcPr>
          <w:p w14:paraId="7BEFEEDB"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3EAB4FC7"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4D2067D3"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6F3BDE05"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66C153E2" w14:textId="77777777" w:rsidR="00D307F3" w:rsidRDefault="00A9491C">
            <w:pPr>
              <w:spacing w:beforeAutospacing="1" w:afterAutospacing="1"/>
              <w:jc w:val="right"/>
            </w:pPr>
            <w:r>
              <w:rPr>
                <w:rFonts w:ascii="Arial" w:hAnsi="Arial"/>
                <w:color w:val="000000"/>
                <w:sz w:val="16"/>
              </w:rPr>
              <w:t xml:space="preserve"> </w:t>
            </w:r>
          </w:p>
        </w:tc>
      </w:tr>
      <w:tr w:rsidR="00D307F3" w14:paraId="11BB976C" w14:textId="77777777">
        <w:trPr>
          <w:cantSplit/>
        </w:trPr>
        <w:tc>
          <w:tcPr>
            <w:tcW w:w="5490" w:type="dxa"/>
            <w:vAlign w:val="center"/>
          </w:tcPr>
          <w:p w14:paraId="442D1E21" w14:textId="77777777" w:rsidR="00D307F3" w:rsidRDefault="00A9491C">
            <w:pPr>
              <w:spacing w:beforeAutospacing="1" w:afterAutospacing="1"/>
            </w:pPr>
            <w:r>
              <w:rPr>
                <w:rFonts w:ascii="Arial" w:hAnsi="Arial"/>
                <w:color w:val="25396E"/>
                <w:sz w:val="16"/>
              </w:rPr>
              <w:t>Technical assistance to help Section 3 business concerns understand and bid on contracts.</w:t>
            </w:r>
          </w:p>
        </w:tc>
        <w:tc>
          <w:tcPr>
            <w:tcW w:w="810" w:type="dxa"/>
            <w:vAlign w:val="center"/>
          </w:tcPr>
          <w:p w14:paraId="11E9BA86"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4EA554AF"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37AEABA5"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42FBAC43"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4C0C5F94" w14:textId="77777777" w:rsidR="00D307F3" w:rsidRDefault="00A9491C">
            <w:pPr>
              <w:spacing w:beforeAutospacing="1" w:afterAutospacing="1"/>
              <w:jc w:val="right"/>
            </w:pPr>
            <w:r>
              <w:rPr>
                <w:rFonts w:ascii="Arial" w:hAnsi="Arial"/>
                <w:color w:val="000000"/>
                <w:sz w:val="16"/>
              </w:rPr>
              <w:t xml:space="preserve"> </w:t>
            </w:r>
          </w:p>
        </w:tc>
      </w:tr>
      <w:tr w:rsidR="00D307F3" w14:paraId="7210E2F8" w14:textId="77777777">
        <w:trPr>
          <w:cantSplit/>
        </w:trPr>
        <w:tc>
          <w:tcPr>
            <w:tcW w:w="5490" w:type="dxa"/>
            <w:vAlign w:val="center"/>
          </w:tcPr>
          <w:p w14:paraId="64ACB7DD" w14:textId="77777777" w:rsidR="00D307F3" w:rsidRDefault="00A9491C">
            <w:pPr>
              <w:spacing w:beforeAutospacing="1" w:afterAutospacing="1"/>
            </w:pPr>
            <w:r>
              <w:rPr>
                <w:rFonts w:ascii="Arial" w:hAnsi="Arial"/>
                <w:color w:val="25396E"/>
                <w:sz w:val="16"/>
              </w:rPr>
              <w:t>Division of contracts into smaller jobs to facilitate participation by Section 3 business concerns.</w:t>
            </w:r>
          </w:p>
        </w:tc>
        <w:tc>
          <w:tcPr>
            <w:tcW w:w="810" w:type="dxa"/>
            <w:vAlign w:val="center"/>
          </w:tcPr>
          <w:p w14:paraId="51168AE0"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68DA9B4C"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2584B057"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6E6DCB80"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0524DBCC" w14:textId="77777777" w:rsidR="00D307F3" w:rsidRDefault="00A9491C">
            <w:pPr>
              <w:spacing w:beforeAutospacing="1" w:afterAutospacing="1"/>
              <w:jc w:val="right"/>
            </w:pPr>
            <w:r>
              <w:rPr>
                <w:rFonts w:ascii="Arial" w:hAnsi="Arial"/>
                <w:color w:val="000000"/>
                <w:sz w:val="16"/>
              </w:rPr>
              <w:t xml:space="preserve"> </w:t>
            </w:r>
          </w:p>
        </w:tc>
      </w:tr>
      <w:tr w:rsidR="00D307F3" w14:paraId="02C088A7" w14:textId="77777777">
        <w:trPr>
          <w:cantSplit/>
        </w:trPr>
        <w:tc>
          <w:tcPr>
            <w:tcW w:w="5490" w:type="dxa"/>
            <w:vAlign w:val="center"/>
          </w:tcPr>
          <w:p w14:paraId="0CE03756" w14:textId="77777777" w:rsidR="00D307F3" w:rsidRDefault="00A9491C">
            <w:pPr>
              <w:spacing w:beforeAutospacing="1" w:afterAutospacing="1"/>
            </w:pPr>
            <w:r>
              <w:rPr>
                <w:rFonts w:ascii="Arial" w:hAnsi="Arial"/>
                <w:color w:val="25396E"/>
                <w:sz w:val="16"/>
              </w:rPr>
              <w:t xml:space="preserve">Provided or connected residents with assistance in seeking employment </w:t>
            </w:r>
            <w:proofErr w:type="gramStart"/>
            <w:r>
              <w:rPr>
                <w:rFonts w:ascii="Arial" w:hAnsi="Arial"/>
                <w:color w:val="25396E"/>
                <w:sz w:val="16"/>
              </w:rPr>
              <w:t>including:</w:t>
            </w:r>
            <w:proofErr w:type="gramEnd"/>
            <w:r>
              <w:rPr>
                <w:rFonts w:ascii="Arial" w:hAnsi="Arial"/>
                <w:color w:val="25396E"/>
                <w:sz w:val="16"/>
              </w:rPr>
              <w:t xml:space="preserve"> drafting </w:t>
            </w:r>
            <w:proofErr w:type="spellStart"/>
            <w:proofErr w:type="gramStart"/>
            <w:r>
              <w:rPr>
                <w:rFonts w:ascii="Arial" w:hAnsi="Arial"/>
                <w:color w:val="25396E"/>
                <w:sz w:val="16"/>
              </w:rPr>
              <w:t>resumes,preparing</w:t>
            </w:r>
            <w:proofErr w:type="spellEnd"/>
            <w:proofErr w:type="gramEnd"/>
            <w:r>
              <w:rPr>
                <w:rFonts w:ascii="Arial" w:hAnsi="Arial"/>
                <w:color w:val="25396E"/>
                <w:sz w:val="16"/>
              </w:rPr>
              <w:t xml:space="preserve"> for interviews, finding job opportunities</w:t>
            </w:r>
            <w:proofErr w:type="gramStart"/>
            <w:r>
              <w:rPr>
                <w:rFonts w:ascii="Arial" w:hAnsi="Arial"/>
                <w:color w:val="25396E"/>
                <w:sz w:val="16"/>
              </w:rPr>
              <w:t>, connecting</w:t>
            </w:r>
            <w:proofErr w:type="gramEnd"/>
            <w:r>
              <w:rPr>
                <w:rFonts w:ascii="Arial" w:hAnsi="Arial"/>
                <w:color w:val="25396E"/>
                <w:sz w:val="16"/>
              </w:rPr>
              <w:t xml:space="preserve"> residents to job placement services.</w:t>
            </w:r>
          </w:p>
        </w:tc>
        <w:tc>
          <w:tcPr>
            <w:tcW w:w="810" w:type="dxa"/>
            <w:vAlign w:val="center"/>
          </w:tcPr>
          <w:p w14:paraId="10B79FCF"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6F7A7933"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488891C9"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3A4DBA64"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52F45728" w14:textId="77777777" w:rsidR="00D307F3" w:rsidRDefault="00A9491C">
            <w:pPr>
              <w:spacing w:beforeAutospacing="1" w:afterAutospacing="1"/>
              <w:jc w:val="right"/>
            </w:pPr>
            <w:r>
              <w:rPr>
                <w:rFonts w:ascii="Arial" w:hAnsi="Arial"/>
                <w:color w:val="000000"/>
                <w:sz w:val="16"/>
              </w:rPr>
              <w:t xml:space="preserve"> </w:t>
            </w:r>
          </w:p>
        </w:tc>
      </w:tr>
      <w:tr w:rsidR="00D307F3" w14:paraId="72A6E56C" w14:textId="77777777">
        <w:trPr>
          <w:cantSplit/>
        </w:trPr>
        <w:tc>
          <w:tcPr>
            <w:tcW w:w="5490" w:type="dxa"/>
            <w:vAlign w:val="center"/>
          </w:tcPr>
          <w:p w14:paraId="2F473075" w14:textId="77777777" w:rsidR="00D307F3" w:rsidRDefault="00A9491C">
            <w:pPr>
              <w:spacing w:beforeAutospacing="1" w:afterAutospacing="1"/>
            </w:pPr>
            <w:r>
              <w:rPr>
                <w:rFonts w:ascii="Arial" w:hAnsi="Arial"/>
                <w:color w:val="25396E"/>
                <w:sz w:val="16"/>
              </w:rPr>
              <w:t>Held one or more job fairs.</w:t>
            </w:r>
          </w:p>
        </w:tc>
        <w:tc>
          <w:tcPr>
            <w:tcW w:w="810" w:type="dxa"/>
            <w:vAlign w:val="center"/>
          </w:tcPr>
          <w:p w14:paraId="591ABE6A"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7207C50B"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2F1F1D59"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57B5BDF7"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72459660" w14:textId="77777777" w:rsidR="00D307F3" w:rsidRDefault="00A9491C">
            <w:pPr>
              <w:spacing w:beforeAutospacing="1" w:afterAutospacing="1"/>
              <w:jc w:val="right"/>
            </w:pPr>
            <w:r>
              <w:rPr>
                <w:rFonts w:ascii="Arial" w:hAnsi="Arial"/>
                <w:color w:val="000000"/>
                <w:sz w:val="16"/>
              </w:rPr>
              <w:t xml:space="preserve"> </w:t>
            </w:r>
          </w:p>
        </w:tc>
      </w:tr>
      <w:tr w:rsidR="00D307F3" w14:paraId="441E00A6" w14:textId="77777777">
        <w:trPr>
          <w:cantSplit/>
        </w:trPr>
        <w:tc>
          <w:tcPr>
            <w:tcW w:w="5490" w:type="dxa"/>
            <w:vAlign w:val="center"/>
          </w:tcPr>
          <w:p w14:paraId="07BC4684" w14:textId="77777777" w:rsidR="00D307F3" w:rsidRDefault="00A9491C">
            <w:pPr>
              <w:spacing w:beforeAutospacing="1" w:afterAutospacing="1"/>
            </w:pPr>
            <w:r>
              <w:rPr>
                <w:rFonts w:ascii="Arial" w:hAnsi="Arial"/>
                <w:color w:val="25396E"/>
                <w:sz w:val="16"/>
              </w:rPr>
              <w:t>Provided or connected residents with supportive services that can provide direct services or referrals.</w:t>
            </w:r>
          </w:p>
        </w:tc>
        <w:tc>
          <w:tcPr>
            <w:tcW w:w="810" w:type="dxa"/>
            <w:vAlign w:val="center"/>
          </w:tcPr>
          <w:p w14:paraId="5CE9E72E"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1456B684"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5DA4A185"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0FD554AB"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061DE670" w14:textId="77777777" w:rsidR="00D307F3" w:rsidRDefault="00A9491C">
            <w:pPr>
              <w:spacing w:beforeAutospacing="1" w:afterAutospacing="1"/>
              <w:jc w:val="right"/>
            </w:pPr>
            <w:r>
              <w:rPr>
                <w:rFonts w:ascii="Arial" w:hAnsi="Arial"/>
                <w:color w:val="000000"/>
                <w:sz w:val="16"/>
              </w:rPr>
              <w:t xml:space="preserve"> </w:t>
            </w:r>
          </w:p>
        </w:tc>
      </w:tr>
      <w:tr w:rsidR="00D307F3" w14:paraId="47C32F9E" w14:textId="77777777">
        <w:trPr>
          <w:cantSplit/>
        </w:trPr>
        <w:tc>
          <w:tcPr>
            <w:tcW w:w="5490" w:type="dxa"/>
            <w:vAlign w:val="center"/>
          </w:tcPr>
          <w:p w14:paraId="4E0BAF5A" w14:textId="77777777" w:rsidR="00D307F3" w:rsidRDefault="00A9491C">
            <w:pPr>
              <w:spacing w:beforeAutospacing="1" w:afterAutospacing="1"/>
            </w:pPr>
            <w:r>
              <w:rPr>
                <w:rFonts w:ascii="Arial" w:hAnsi="Arial"/>
                <w:color w:val="25396E"/>
                <w:sz w:val="16"/>
              </w:rPr>
              <w:t>Provided or connected residents with supportive services that provide one or more of the following: work readiness health screenings, interview clothing, uniforms, test fees, transportation.</w:t>
            </w:r>
          </w:p>
        </w:tc>
        <w:tc>
          <w:tcPr>
            <w:tcW w:w="810" w:type="dxa"/>
            <w:vAlign w:val="center"/>
          </w:tcPr>
          <w:p w14:paraId="315301BD"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587674AB"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5366A920"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247304C5"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6B8AD2BB" w14:textId="77777777" w:rsidR="00D307F3" w:rsidRDefault="00A9491C">
            <w:pPr>
              <w:spacing w:beforeAutospacing="1" w:afterAutospacing="1"/>
              <w:jc w:val="right"/>
            </w:pPr>
            <w:r>
              <w:rPr>
                <w:rFonts w:ascii="Arial" w:hAnsi="Arial"/>
                <w:color w:val="000000"/>
                <w:sz w:val="16"/>
              </w:rPr>
              <w:t xml:space="preserve"> </w:t>
            </w:r>
          </w:p>
        </w:tc>
      </w:tr>
      <w:tr w:rsidR="00D307F3" w14:paraId="69B504AC" w14:textId="77777777">
        <w:trPr>
          <w:cantSplit/>
        </w:trPr>
        <w:tc>
          <w:tcPr>
            <w:tcW w:w="5490" w:type="dxa"/>
            <w:vAlign w:val="center"/>
          </w:tcPr>
          <w:p w14:paraId="26069897" w14:textId="77777777" w:rsidR="00D307F3" w:rsidRDefault="00A9491C">
            <w:pPr>
              <w:spacing w:beforeAutospacing="1" w:afterAutospacing="1"/>
            </w:pPr>
            <w:r>
              <w:rPr>
                <w:rFonts w:ascii="Arial" w:hAnsi="Arial"/>
                <w:color w:val="25396E"/>
                <w:sz w:val="16"/>
              </w:rPr>
              <w:t xml:space="preserve">Assisted residents with finding </w:t>
            </w:r>
            <w:proofErr w:type="gramStart"/>
            <w:r>
              <w:rPr>
                <w:rFonts w:ascii="Arial" w:hAnsi="Arial"/>
                <w:color w:val="25396E"/>
                <w:sz w:val="16"/>
              </w:rPr>
              <w:t>child care</w:t>
            </w:r>
            <w:proofErr w:type="gramEnd"/>
            <w:r>
              <w:rPr>
                <w:rFonts w:ascii="Arial" w:hAnsi="Arial"/>
                <w:color w:val="25396E"/>
                <w:sz w:val="16"/>
              </w:rPr>
              <w:t>.</w:t>
            </w:r>
          </w:p>
        </w:tc>
        <w:tc>
          <w:tcPr>
            <w:tcW w:w="810" w:type="dxa"/>
            <w:vAlign w:val="center"/>
          </w:tcPr>
          <w:p w14:paraId="6618AAAD"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5B58962C"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70860254"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60144361"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0469CB9D" w14:textId="77777777" w:rsidR="00D307F3" w:rsidRDefault="00A9491C">
            <w:pPr>
              <w:spacing w:beforeAutospacing="1" w:afterAutospacing="1"/>
              <w:jc w:val="right"/>
            </w:pPr>
            <w:r>
              <w:rPr>
                <w:rFonts w:ascii="Arial" w:hAnsi="Arial"/>
                <w:color w:val="000000"/>
                <w:sz w:val="16"/>
              </w:rPr>
              <w:t xml:space="preserve"> </w:t>
            </w:r>
          </w:p>
        </w:tc>
      </w:tr>
      <w:tr w:rsidR="00D307F3" w14:paraId="4D72E028" w14:textId="77777777">
        <w:trPr>
          <w:cantSplit/>
        </w:trPr>
        <w:tc>
          <w:tcPr>
            <w:tcW w:w="5490" w:type="dxa"/>
            <w:vAlign w:val="center"/>
          </w:tcPr>
          <w:p w14:paraId="608134FE" w14:textId="77777777" w:rsidR="00D307F3" w:rsidRDefault="00A9491C">
            <w:pPr>
              <w:spacing w:beforeAutospacing="1" w:afterAutospacing="1"/>
            </w:pPr>
            <w:r>
              <w:rPr>
                <w:rFonts w:ascii="Arial" w:hAnsi="Arial"/>
                <w:color w:val="25396E"/>
                <w:sz w:val="16"/>
              </w:rPr>
              <w:t xml:space="preserve">Assisted residents to apply </w:t>
            </w:r>
            <w:proofErr w:type="gramStart"/>
            <w:r>
              <w:rPr>
                <w:rFonts w:ascii="Arial" w:hAnsi="Arial"/>
                <w:color w:val="25396E"/>
                <w:sz w:val="16"/>
              </w:rPr>
              <w:t>for, or</w:t>
            </w:r>
            <w:proofErr w:type="gramEnd"/>
            <w:r>
              <w:rPr>
                <w:rFonts w:ascii="Arial" w:hAnsi="Arial"/>
                <w:color w:val="25396E"/>
                <w:sz w:val="16"/>
              </w:rPr>
              <w:t xml:space="preserve"> attend community college or a </w:t>
            </w:r>
            <w:proofErr w:type="gramStart"/>
            <w:r>
              <w:rPr>
                <w:rFonts w:ascii="Arial" w:hAnsi="Arial"/>
                <w:color w:val="25396E"/>
                <w:sz w:val="16"/>
              </w:rPr>
              <w:t>four year</w:t>
            </w:r>
            <w:proofErr w:type="gramEnd"/>
            <w:r>
              <w:rPr>
                <w:rFonts w:ascii="Arial" w:hAnsi="Arial"/>
                <w:color w:val="25396E"/>
                <w:sz w:val="16"/>
              </w:rPr>
              <w:t xml:space="preserve"> educational institution.</w:t>
            </w:r>
          </w:p>
        </w:tc>
        <w:tc>
          <w:tcPr>
            <w:tcW w:w="810" w:type="dxa"/>
            <w:vAlign w:val="center"/>
          </w:tcPr>
          <w:p w14:paraId="57DACD70"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00082160"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52F511A0"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1EB21858"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315CBAB1" w14:textId="77777777" w:rsidR="00D307F3" w:rsidRDefault="00A9491C">
            <w:pPr>
              <w:spacing w:beforeAutospacing="1" w:afterAutospacing="1"/>
              <w:jc w:val="right"/>
            </w:pPr>
            <w:r>
              <w:rPr>
                <w:rFonts w:ascii="Arial" w:hAnsi="Arial"/>
                <w:color w:val="000000"/>
                <w:sz w:val="16"/>
              </w:rPr>
              <w:t xml:space="preserve"> </w:t>
            </w:r>
          </w:p>
        </w:tc>
      </w:tr>
      <w:tr w:rsidR="00D307F3" w14:paraId="246508D1" w14:textId="77777777">
        <w:trPr>
          <w:cantSplit/>
        </w:trPr>
        <w:tc>
          <w:tcPr>
            <w:tcW w:w="5490" w:type="dxa"/>
            <w:vAlign w:val="center"/>
          </w:tcPr>
          <w:p w14:paraId="4B0E3FCA" w14:textId="77777777" w:rsidR="00D307F3" w:rsidRDefault="00A9491C">
            <w:pPr>
              <w:spacing w:beforeAutospacing="1" w:afterAutospacing="1"/>
            </w:pPr>
            <w:r>
              <w:rPr>
                <w:rFonts w:ascii="Arial" w:hAnsi="Arial"/>
                <w:color w:val="25396E"/>
                <w:sz w:val="16"/>
              </w:rPr>
              <w:t xml:space="preserve">Assisted residents to apply </w:t>
            </w:r>
            <w:proofErr w:type="gramStart"/>
            <w:r>
              <w:rPr>
                <w:rFonts w:ascii="Arial" w:hAnsi="Arial"/>
                <w:color w:val="25396E"/>
                <w:sz w:val="16"/>
              </w:rPr>
              <w:t>for, or</w:t>
            </w:r>
            <w:proofErr w:type="gramEnd"/>
            <w:r>
              <w:rPr>
                <w:rFonts w:ascii="Arial" w:hAnsi="Arial"/>
                <w:color w:val="25396E"/>
                <w:sz w:val="16"/>
              </w:rPr>
              <w:t xml:space="preserve"> attend vocational/technical training.</w:t>
            </w:r>
          </w:p>
        </w:tc>
        <w:tc>
          <w:tcPr>
            <w:tcW w:w="810" w:type="dxa"/>
            <w:vAlign w:val="center"/>
          </w:tcPr>
          <w:p w14:paraId="7CB1F960"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52B8E5A3"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1A4E9188"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5331D6C9"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3A09C8B1" w14:textId="77777777" w:rsidR="00D307F3" w:rsidRDefault="00A9491C">
            <w:pPr>
              <w:spacing w:beforeAutospacing="1" w:afterAutospacing="1"/>
              <w:jc w:val="right"/>
            </w:pPr>
            <w:r>
              <w:rPr>
                <w:rFonts w:ascii="Arial" w:hAnsi="Arial"/>
                <w:color w:val="000000"/>
                <w:sz w:val="16"/>
              </w:rPr>
              <w:t xml:space="preserve"> </w:t>
            </w:r>
          </w:p>
        </w:tc>
      </w:tr>
      <w:tr w:rsidR="00D307F3" w14:paraId="7D4A08D0" w14:textId="77777777">
        <w:trPr>
          <w:cantSplit/>
        </w:trPr>
        <w:tc>
          <w:tcPr>
            <w:tcW w:w="5490" w:type="dxa"/>
            <w:vAlign w:val="center"/>
          </w:tcPr>
          <w:p w14:paraId="530FFD96" w14:textId="77777777" w:rsidR="00D307F3" w:rsidRDefault="00A9491C">
            <w:pPr>
              <w:spacing w:beforeAutospacing="1" w:afterAutospacing="1"/>
            </w:pPr>
            <w:r>
              <w:rPr>
                <w:rFonts w:ascii="Arial" w:hAnsi="Arial"/>
                <w:color w:val="25396E"/>
                <w:sz w:val="16"/>
              </w:rPr>
              <w:t>Assisted residents to obtain financial literacy training and/or coaching.</w:t>
            </w:r>
          </w:p>
        </w:tc>
        <w:tc>
          <w:tcPr>
            <w:tcW w:w="810" w:type="dxa"/>
            <w:vAlign w:val="center"/>
          </w:tcPr>
          <w:p w14:paraId="27803E28"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7DDD5620"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2F3E0269"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78EF487D"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0EBCD528" w14:textId="77777777" w:rsidR="00D307F3" w:rsidRDefault="00A9491C">
            <w:pPr>
              <w:spacing w:beforeAutospacing="1" w:afterAutospacing="1"/>
              <w:jc w:val="right"/>
            </w:pPr>
            <w:r>
              <w:rPr>
                <w:rFonts w:ascii="Arial" w:hAnsi="Arial"/>
                <w:color w:val="000000"/>
                <w:sz w:val="16"/>
              </w:rPr>
              <w:t xml:space="preserve"> </w:t>
            </w:r>
          </w:p>
        </w:tc>
      </w:tr>
      <w:tr w:rsidR="00D307F3" w14:paraId="005A02D8" w14:textId="77777777">
        <w:trPr>
          <w:cantSplit/>
        </w:trPr>
        <w:tc>
          <w:tcPr>
            <w:tcW w:w="5490" w:type="dxa"/>
            <w:vAlign w:val="center"/>
          </w:tcPr>
          <w:p w14:paraId="1C4116FD" w14:textId="77777777" w:rsidR="00D307F3" w:rsidRDefault="00A9491C">
            <w:pPr>
              <w:spacing w:beforeAutospacing="1" w:afterAutospacing="1"/>
            </w:pPr>
            <w:r>
              <w:rPr>
                <w:rFonts w:ascii="Arial" w:hAnsi="Arial"/>
                <w:color w:val="25396E"/>
                <w:sz w:val="16"/>
              </w:rPr>
              <w:t>Bonding assistance, guaranties, or other efforts to support viable bids from Section 3 business concerns.</w:t>
            </w:r>
          </w:p>
        </w:tc>
        <w:tc>
          <w:tcPr>
            <w:tcW w:w="810" w:type="dxa"/>
            <w:vAlign w:val="center"/>
          </w:tcPr>
          <w:p w14:paraId="081BB278"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299A4ECE"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1FCE0AEE"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3E861AFC"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39C61D2C" w14:textId="77777777" w:rsidR="00D307F3" w:rsidRDefault="00A9491C">
            <w:pPr>
              <w:spacing w:beforeAutospacing="1" w:afterAutospacing="1"/>
              <w:jc w:val="right"/>
            </w:pPr>
            <w:r>
              <w:rPr>
                <w:rFonts w:ascii="Arial" w:hAnsi="Arial"/>
                <w:color w:val="000000"/>
                <w:sz w:val="16"/>
              </w:rPr>
              <w:t xml:space="preserve"> </w:t>
            </w:r>
          </w:p>
        </w:tc>
      </w:tr>
      <w:tr w:rsidR="00D307F3" w14:paraId="11984949" w14:textId="77777777">
        <w:trPr>
          <w:cantSplit/>
        </w:trPr>
        <w:tc>
          <w:tcPr>
            <w:tcW w:w="5490" w:type="dxa"/>
            <w:vAlign w:val="center"/>
          </w:tcPr>
          <w:p w14:paraId="182BD47D" w14:textId="77777777" w:rsidR="00D307F3" w:rsidRDefault="00A9491C">
            <w:pPr>
              <w:spacing w:beforeAutospacing="1" w:afterAutospacing="1"/>
            </w:pPr>
            <w:r>
              <w:rPr>
                <w:rFonts w:ascii="Arial" w:hAnsi="Arial"/>
                <w:color w:val="25396E"/>
                <w:sz w:val="16"/>
              </w:rPr>
              <w:t>Provided or connected residents with training on computer use or online technologies.</w:t>
            </w:r>
          </w:p>
        </w:tc>
        <w:tc>
          <w:tcPr>
            <w:tcW w:w="810" w:type="dxa"/>
            <w:vAlign w:val="center"/>
          </w:tcPr>
          <w:p w14:paraId="648385D8"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24B28DC9"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70F62DA9"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2F429DD6"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29ADF4E2" w14:textId="77777777" w:rsidR="00D307F3" w:rsidRDefault="00A9491C">
            <w:pPr>
              <w:spacing w:beforeAutospacing="1" w:afterAutospacing="1"/>
              <w:jc w:val="right"/>
            </w:pPr>
            <w:r>
              <w:rPr>
                <w:rFonts w:ascii="Arial" w:hAnsi="Arial"/>
                <w:color w:val="000000"/>
                <w:sz w:val="16"/>
              </w:rPr>
              <w:t xml:space="preserve"> </w:t>
            </w:r>
          </w:p>
        </w:tc>
      </w:tr>
      <w:tr w:rsidR="00D307F3" w14:paraId="5F0FE552" w14:textId="77777777">
        <w:trPr>
          <w:cantSplit/>
        </w:trPr>
        <w:tc>
          <w:tcPr>
            <w:tcW w:w="5490" w:type="dxa"/>
            <w:vAlign w:val="center"/>
          </w:tcPr>
          <w:p w14:paraId="1A403E6D" w14:textId="77777777" w:rsidR="00D307F3" w:rsidRDefault="00A9491C">
            <w:pPr>
              <w:spacing w:beforeAutospacing="1" w:afterAutospacing="1"/>
            </w:pPr>
            <w:r>
              <w:rPr>
                <w:rFonts w:ascii="Arial" w:hAnsi="Arial"/>
                <w:color w:val="25396E"/>
                <w:sz w:val="16"/>
              </w:rPr>
              <w:t>Promoting the use of a business registry designed to create opportunities for disadvantaged and small businesses.</w:t>
            </w:r>
          </w:p>
        </w:tc>
        <w:tc>
          <w:tcPr>
            <w:tcW w:w="810" w:type="dxa"/>
            <w:vAlign w:val="center"/>
          </w:tcPr>
          <w:p w14:paraId="2DA7AB53"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14644CD2"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66E3DA92"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4E44FB6A"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476DEC52" w14:textId="77777777" w:rsidR="00D307F3" w:rsidRDefault="00A9491C">
            <w:pPr>
              <w:spacing w:beforeAutospacing="1" w:afterAutospacing="1"/>
              <w:jc w:val="right"/>
            </w:pPr>
            <w:r>
              <w:rPr>
                <w:rFonts w:ascii="Arial" w:hAnsi="Arial"/>
                <w:color w:val="000000"/>
                <w:sz w:val="16"/>
              </w:rPr>
              <w:t xml:space="preserve"> </w:t>
            </w:r>
          </w:p>
        </w:tc>
      </w:tr>
      <w:tr w:rsidR="00D307F3" w14:paraId="669DFC1A" w14:textId="77777777">
        <w:trPr>
          <w:cantSplit/>
        </w:trPr>
        <w:tc>
          <w:tcPr>
            <w:tcW w:w="5490" w:type="dxa"/>
            <w:vAlign w:val="center"/>
          </w:tcPr>
          <w:p w14:paraId="7FDD6B54" w14:textId="77777777" w:rsidR="00D307F3" w:rsidRDefault="00A9491C">
            <w:pPr>
              <w:spacing w:beforeAutospacing="1" w:afterAutospacing="1"/>
            </w:pPr>
            <w:r>
              <w:rPr>
                <w:rFonts w:ascii="Arial" w:hAnsi="Arial"/>
                <w:color w:val="25396E"/>
                <w:sz w:val="16"/>
              </w:rPr>
              <w:t>Outreach, engagement, or referrals with the state one-stop system, as designed in Section 121(e)(2) of the Workforce Innovation and Opportunity Act.</w:t>
            </w:r>
          </w:p>
        </w:tc>
        <w:tc>
          <w:tcPr>
            <w:tcW w:w="810" w:type="dxa"/>
            <w:vAlign w:val="center"/>
          </w:tcPr>
          <w:p w14:paraId="6C6B6EF9"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708D313A"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73A67820"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545B5FC8"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507654BF" w14:textId="77777777" w:rsidR="00D307F3" w:rsidRDefault="00A9491C">
            <w:pPr>
              <w:spacing w:beforeAutospacing="1" w:afterAutospacing="1"/>
              <w:jc w:val="right"/>
            </w:pPr>
            <w:r>
              <w:rPr>
                <w:rFonts w:ascii="Arial" w:hAnsi="Arial"/>
                <w:color w:val="000000"/>
                <w:sz w:val="16"/>
              </w:rPr>
              <w:t xml:space="preserve"> </w:t>
            </w:r>
          </w:p>
        </w:tc>
      </w:tr>
      <w:tr w:rsidR="00D307F3" w14:paraId="0A922FB1" w14:textId="77777777">
        <w:trPr>
          <w:cantSplit/>
        </w:trPr>
        <w:tc>
          <w:tcPr>
            <w:tcW w:w="5490" w:type="dxa"/>
            <w:vAlign w:val="center"/>
          </w:tcPr>
          <w:p w14:paraId="55DD4DAE" w14:textId="77777777" w:rsidR="00D307F3" w:rsidRDefault="00A9491C">
            <w:pPr>
              <w:spacing w:beforeAutospacing="1" w:afterAutospacing="1"/>
            </w:pPr>
            <w:r>
              <w:rPr>
                <w:rFonts w:ascii="Arial" w:hAnsi="Arial"/>
                <w:color w:val="25396E"/>
                <w:sz w:val="16"/>
              </w:rPr>
              <w:lastRenderedPageBreak/>
              <w:t>Other.</w:t>
            </w:r>
          </w:p>
        </w:tc>
        <w:tc>
          <w:tcPr>
            <w:tcW w:w="810" w:type="dxa"/>
            <w:vAlign w:val="center"/>
          </w:tcPr>
          <w:p w14:paraId="25F9FD0E" w14:textId="77777777" w:rsidR="00D307F3" w:rsidRDefault="00A9491C">
            <w:pPr>
              <w:spacing w:beforeAutospacing="1" w:afterAutospacing="1"/>
              <w:jc w:val="right"/>
            </w:pPr>
            <w:r>
              <w:rPr>
                <w:rFonts w:ascii="Arial" w:hAnsi="Arial"/>
                <w:color w:val="000000"/>
                <w:sz w:val="16"/>
              </w:rPr>
              <w:t xml:space="preserve"> </w:t>
            </w:r>
          </w:p>
        </w:tc>
        <w:tc>
          <w:tcPr>
            <w:tcW w:w="900" w:type="dxa"/>
            <w:vAlign w:val="center"/>
          </w:tcPr>
          <w:p w14:paraId="026DCAB2"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4905C284" w14:textId="77777777" w:rsidR="00D307F3" w:rsidRDefault="00A9491C">
            <w:pPr>
              <w:spacing w:beforeAutospacing="1" w:afterAutospacing="1"/>
              <w:jc w:val="right"/>
            </w:pPr>
            <w:r>
              <w:rPr>
                <w:rFonts w:ascii="Arial" w:hAnsi="Arial"/>
                <w:color w:val="000000"/>
                <w:sz w:val="16"/>
              </w:rPr>
              <w:t xml:space="preserve"> </w:t>
            </w:r>
          </w:p>
        </w:tc>
        <w:tc>
          <w:tcPr>
            <w:tcW w:w="990" w:type="dxa"/>
            <w:vAlign w:val="center"/>
          </w:tcPr>
          <w:p w14:paraId="7D04101A" w14:textId="77777777" w:rsidR="00D307F3" w:rsidRDefault="00A9491C">
            <w:pPr>
              <w:spacing w:beforeAutospacing="1" w:afterAutospacing="1"/>
              <w:jc w:val="right"/>
            </w:pPr>
            <w:r>
              <w:rPr>
                <w:rFonts w:ascii="Arial" w:hAnsi="Arial"/>
                <w:color w:val="000000"/>
                <w:sz w:val="16"/>
              </w:rPr>
              <w:t xml:space="preserve"> </w:t>
            </w:r>
          </w:p>
        </w:tc>
        <w:tc>
          <w:tcPr>
            <w:tcW w:w="720" w:type="dxa"/>
            <w:vAlign w:val="center"/>
          </w:tcPr>
          <w:p w14:paraId="1FEAB799" w14:textId="77777777" w:rsidR="00D307F3" w:rsidRDefault="00A9491C">
            <w:pPr>
              <w:spacing w:beforeAutospacing="1" w:afterAutospacing="1"/>
              <w:jc w:val="right"/>
            </w:pPr>
            <w:r>
              <w:rPr>
                <w:rFonts w:ascii="Arial" w:hAnsi="Arial"/>
                <w:color w:val="000000"/>
                <w:sz w:val="16"/>
              </w:rPr>
              <w:t xml:space="preserve"> </w:t>
            </w:r>
          </w:p>
        </w:tc>
      </w:tr>
    </w:tbl>
    <w:p w14:paraId="253C5B3D" w14:textId="7DB3DFF4" w:rsidR="00D307F3" w:rsidRDefault="00A9491C">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sidR="0031440A">
        <w:rPr>
          <w:rFonts w:asciiTheme="minorHAnsi" w:hAnsiTheme="minorHAnsi"/>
          <w:noProof/>
        </w:rPr>
        <w:t>15</w:t>
      </w:r>
      <w:r>
        <w:rPr>
          <w:rFonts w:asciiTheme="minorHAnsi" w:hAnsiTheme="minorHAnsi"/>
        </w:rPr>
        <w:fldChar w:fldCharType="end"/>
      </w:r>
      <w:r>
        <w:rPr>
          <w:rFonts w:asciiTheme="minorHAnsi" w:hAnsiTheme="minorHAnsi"/>
        </w:rPr>
        <w:t xml:space="preserve"> – Qualitative Efforts - Number of Activities by Program</w:t>
      </w:r>
    </w:p>
    <w:p w14:paraId="17850702" w14:textId="77777777" w:rsidR="00D307F3" w:rsidRDefault="00D307F3">
      <w:pPr>
        <w:widowControl w:val="0"/>
        <w:rPr>
          <w:b/>
          <w:sz w:val="24"/>
          <w:szCs w:val="24"/>
        </w:rPr>
      </w:pPr>
    </w:p>
    <w:p w14:paraId="656A9504" w14:textId="77777777" w:rsidR="00D307F3" w:rsidRDefault="00A9491C">
      <w:pPr>
        <w:widowControl w:val="0"/>
        <w:rPr>
          <w:b/>
          <w:sz w:val="24"/>
          <w:szCs w:val="24"/>
        </w:rPr>
      </w:pPr>
      <w:r>
        <w:rPr>
          <w:b/>
          <w:sz w:val="24"/>
          <w:szCs w:val="24"/>
        </w:rPr>
        <w:t>Narrative</w:t>
      </w:r>
    </w:p>
    <w:p w14:paraId="44E3AA9F" w14:textId="77777777" w:rsidR="00D307F3" w:rsidRDefault="00D307F3"/>
    <w:sectPr w:rsidR="00D307F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71CC" w14:textId="77777777" w:rsidR="00D307F3" w:rsidRDefault="00A9491C">
      <w:r>
        <w:separator/>
      </w:r>
    </w:p>
  </w:endnote>
  <w:endnote w:type="continuationSeparator" w:id="0">
    <w:p w14:paraId="0DE71241" w14:textId="77777777" w:rsidR="00D307F3" w:rsidRDefault="00A9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D307F3" w14:paraId="721E9670" w14:textId="77777777">
      <w:trPr>
        <w:jc w:val="center"/>
      </w:trPr>
      <w:tc>
        <w:tcPr>
          <w:tcW w:w="828" w:type="dxa"/>
        </w:tcPr>
        <w:p w14:paraId="3A1B975A" w14:textId="77777777" w:rsidR="00D307F3" w:rsidRDefault="00D307F3">
          <w:pPr>
            <w:pStyle w:val="Footer"/>
            <w:spacing w:after="0" w:line="240" w:lineRule="auto"/>
            <w:jc w:val="center"/>
          </w:pPr>
        </w:p>
      </w:tc>
      <w:tc>
        <w:tcPr>
          <w:tcW w:w="7976" w:type="dxa"/>
        </w:tcPr>
        <w:p w14:paraId="4F8A3189" w14:textId="77777777" w:rsidR="00D307F3" w:rsidRDefault="00A9491C">
          <w:pPr>
            <w:pStyle w:val="Footer"/>
            <w:spacing w:after="0" w:line="240" w:lineRule="auto"/>
            <w:jc w:val="center"/>
          </w:pPr>
          <w:r>
            <w:t>CAPER</w:t>
          </w:r>
        </w:p>
      </w:tc>
      <w:tc>
        <w:tcPr>
          <w:tcW w:w="772" w:type="dxa"/>
        </w:tcPr>
        <w:p w14:paraId="039B2672" w14:textId="77777777" w:rsidR="00D307F3" w:rsidRDefault="00A9491C">
          <w:pPr>
            <w:pStyle w:val="Footer"/>
            <w:spacing w:after="0" w:line="240" w:lineRule="auto"/>
            <w:jc w:val="right"/>
          </w:pPr>
          <w:r>
            <w:fldChar w:fldCharType="begin"/>
          </w:r>
          <w:r>
            <w:instrText>page</w:instrText>
          </w:r>
          <w:r>
            <w:fldChar w:fldCharType="separate"/>
          </w:r>
          <w:r>
            <w:t>1</w:t>
          </w:r>
          <w:r>
            <w:fldChar w:fldCharType="end"/>
          </w:r>
        </w:p>
      </w:tc>
    </w:tr>
  </w:tbl>
  <w:p w14:paraId="1A7E3B47" w14:textId="77777777" w:rsidR="00D307F3" w:rsidRDefault="00A9491C">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9E2D" w14:textId="77777777" w:rsidR="00D307F3" w:rsidRDefault="00A9491C">
      <w:r>
        <w:separator/>
      </w:r>
    </w:p>
  </w:footnote>
  <w:footnote w:type="continuationSeparator" w:id="0">
    <w:p w14:paraId="5CE820C2" w14:textId="77777777" w:rsidR="00D307F3" w:rsidRDefault="00A94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487020087">
    <w:abstractNumId w:val="11"/>
  </w:num>
  <w:num w:numId="2" w16cid:durableId="1666519086">
    <w:abstractNumId w:val="9"/>
  </w:num>
  <w:num w:numId="3" w16cid:durableId="652414093">
    <w:abstractNumId w:val="7"/>
  </w:num>
  <w:num w:numId="4" w16cid:durableId="1893346931">
    <w:abstractNumId w:val="6"/>
  </w:num>
  <w:num w:numId="5" w16cid:durableId="944384925">
    <w:abstractNumId w:val="5"/>
  </w:num>
  <w:num w:numId="6" w16cid:durableId="1055347194">
    <w:abstractNumId w:val="4"/>
  </w:num>
  <w:num w:numId="7" w16cid:durableId="973367253">
    <w:abstractNumId w:val="8"/>
  </w:num>
  <w:num w:numId="8" w16cid:durableId="1000931332">
    <w:abstractNumId w:val="3"/>
  </w:num>
  <w:num w:numId="9" w16cid:durableId="918635061">
    <w:abstractNumId w:val="2"/>
  </w:num>
  <w:num w:numId="10" w16cid:durableId="136455615">
    <w:abstractNumId w:val="1"/>
  </w:num>
  <w:num w:numId="11" w16cid:durableId="1397514237">
    <w:abstractNumId w:val="0"/>
  </w:num>
  <w:num w:numId="12" w16cid:durableId="1420758427">
    <w:abstractNumId w:val="10"/>
  </w:num>
  <w:num w:numId="13" w16cid:durableId="1186870722">
    <w:abstractNumId w:val="15"/>
  </w:num>
  <w:num w:numId="14" w16cid:durableId="1310936978">
    <w:abstractNumId w:val="13"/>
  </w:num>
  <w:num w:numId="15" w16cid:durableId="460729284">
    <w:abstractNumId w:val="12"/>
  </w:num>
  <w:num w:numId="16" w16cid:durableId="14608805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2B91"/>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40A"/>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1571"/>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28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1F5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91C"/>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07F3"/>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D8C"/>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154476"/>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r="http://schemas.openxmlformats.org/officeDocument/2006/relationships" xmlns:m="http://schemas.openxmlformats.org/officeDocument/2006/math" xmlns:ns4="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1DEDBB00-DB20-4574-8852-955E43709EC0}">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2555</Words>
  <Characters>15102</Characters>
  <Application>Microsoft Office Word</Application>
  <DocSecurity>0</DocSecurity>
  <Lines>944</Lines>
  <Paragraphs>377</Paragraphs>
  <ScaleCrop>false</ScaleCrop>
  <HeadingPairs>
    <vt:vector size="2" baseType="variant">
      <vt:variant>
        <vt:lpstr>Title</vt:lpstr>
      </vt:variant>
      <vt:variant>
        <vt:i4>1</vt:i4>
      </vt:variant>
    </vt:vector>
  </HeadingPairs>
  <TitlesOfParts>
    <vt:vector size="1" baseType="lpstr">
      <vt:lpstr>Here is some text</vt:lpstr>
    </vt:vector>
  </TitlesOfParts>
  <Company>Microsoft</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Larry Everett</cp:lastModifiedBy>
  <cp:revision>3</cp:revision>
  <cp:lastPrinted>2025-12-03T16:28:00Z</cp:lastPrinted>
  <dcterms:created xsi:type="dcterms:W3CDTF">2025-12-03T15:40:00Z</dcterms:created>
  <dcterms:modified xsi:type="dcterms:W3CDTF">2025-12-03T16:42:00Z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b1a9cbcc-73a8-4466-9d63-35ef9f4d760d</vt:lpwstr>
  </property>
  <property fmtid="{D5CDD505-2E9C-101B-9397-08002B2CF9AE}" pid="3" name="MSIP_Label_c3e5ec71-886d-4f67-aabd-30fe630e81ce_Enabled">
    <vt:lpwstr>true</vt:lpwstr>
  </property>
  <property fmtid="{D5CDD505-2E9C-101B-9397-08002B2CF9AE}" pid="4" name="MSIP_Label_c3e5ec71-886d-4f67-aabd-30fe630e81ce_SetDate">
    <vt:lpwstr>2025-12-03T15:40:39Z</vt:lpwstr>
  </property>
  <property fmtid="{D5CDD505-2E9C-101B-9397-08002B2CF9AE}" pid="5" name="MSIP_Label_c3e5ec71-886d-4f67-aabd-30fe630e81ce_Method">
    <vt:lpwstr>Standard</vt:lpwstr>
  </property>
  <property fmtid="{D5CDD505-2E9C-101B-9397-08002B2CF9AE}" pid="6" name="MSIP_Label_c3e5ec71-886d-4f67-aabd-30fe630e81ce_Name">
    <vt:lpwstr>defa4170-0d19-0005-0004-bc88714345d2</vt:lpwstr>
  </property>
  <property fmtid="{D5CDD505-2E9C-101B-9397-08002B2CF9AE}" pid="7" name="MSIP_Label_c3e5ec71-886d-4f67-aabd-30fe630e81ce_SiteId">
    <vt:lpwstr>cdc553b0-f907-4fdc-b839-010a91092924</vt:lpwstr>
  </property>
  <property fmtid="{D5CDD505-2E9C-101B-9397-08002B2CF9AE}" pid="8" name="MSIP_Label_c3e5ec71-886d-4f67-aabd-30fe630e81ce_ActionId">
    <vt:lpwstr>928ba07a-ae52-48f7-b277-a6c130cbd05e</vt:lpwstr>
  </property>
  <property fmtid="{D5CDD505-2E9C-101B-9397-08002B2CF9AE}" pid="9" name="MSIP_Label_c3e5ec71-886d-4f67-aabd-30fe630e81ce_ContentBits">
    <vt:lpwstr>0</vt:lpwstr>
  </property>
  <property fmtid="{D5CDD505-2E9C-101B-9397-08002B2CF9AE}" pid="10" name="MSIP_Label_c3e5ec71-886d-4f67-aabd-30fe630e81ce_Tag">
    <vt:lpwstr>10, 3, 0, 1</vt:lpwstr>
  </property>
</Properties>
</file>