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B20B" w14:textId="77777777" w:rsidR="009C6E2E" w:rsidRDefault="009C6E2E">
      <w:pPr>
        <w:pStyle w:val="BodyText"/>
        <w:rPr>
          <w:rFonts w:ascii="Times New Roman"/>
          <w:sz w:val="20"/>
        </w:rPr>
      </w:pPr>
    </w:p>
    <w:p w14:paraId="00471024" w14:textId="77777777" w:rsidR="009C6E2E" w:rsidRDefault="009C6E2E">
      <w:pPr>
        <w:pStyle w:val="BodyText"/>
        <w:spacing w:before="5"/>
        <w:rPr>
          <w:rFonts w:ascii="Times New Roman"/>
          <w:sz w:val="23"/>
        </w:rPr>
      </w:pPr>
    </w:p>
    <w:p w14:paraId="4142D4C6" w14:textId="77777777" w:rsidR="009C6E2E" w:rsidRDefault="00C86166">
      <w:pPr>
        <w:pStyle w:val="Heading1"/>
        <w:ind w:left="1048"/>
      </w:pPr>
      <w:r>
        <w:t>Internet Posting Requirements for Political Subdivisions</w:t>
      </w:r>
    </w:p>
    <w:p w14:paraId="3BE98367" w14:textId="77777777" w:rsidR="009C6E2E" w:rsidRDefault="009C6E2E">
      <w:pPr>
        <w:pStyle w:val="BodyText"/>
        <w:spacing w:before="6" w:after="1"/>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9C6E2E" w14:paraId="156367D7" w14:textId="77777777">
        <w:trPr>
          <w:trHeight w:val="1161"/>
        </w:trPr>
        <w:tc>
          <w:tcPr>
            <w:tcW w:w="3115" w:type="dxa"/>
          </w:tcPr>
          <w:p w14:paraId="0862D59F" w14:textId="77777777" w:rsidR="009C6E2E" w:rsidRDefault="00C86166">
            <w:pPr>
              <w:pStyle w:val="TableParagraph"/>
              <w:spacing w:line="242" w:lineRule="auto"/>
              <w:ind w:left="107" w:right="105"/>
              <w:rPr>
                <w:b/>
              </w:rPr>
            </w:pPr>
            <w:r>
              <w:rPr>
                <w:b/>
              </w:rPr>
              <w:t>Mailing Address of Political Subdivision:</w:t>
            </w:r>
          </w:p>
          <w:p w14:paraId="52A9E803" w14:textId="77777777" w:rsidR="00342159" w:rsidRDefault="00342159">
            <w:pPr>
              <w:pStyle w:val="TableParagraph"/>
              <w:spacing w:line="242" w:lineRule="auto"/>
              <w:ind w:left="107" w:right="105"/>
              <w:rPr>
                <w:b/>
              </w:rPr>
            </w:pPr>
            <w:r>
              <w:rPr>
                <w:b/>
              </w:rPr>
              <w:t>City of Tyler</w:t>
            </w:r>
          </w:p>
          <w:p w14:paraId="5B369E38" w14:textId="77777777" w:rsidR="00342159" w:rsidRDefault="00342159">
            <w:pPr>
              <w:pStyle w:val="TableParagraph"/>
              <w:spacing w:line="242" w:lineRule="auto"/>
              <w:ind w:left="107" w:right="105"/>
              <w:rPr>
                <w:b/>
              </w:rPr>
            </w:pPr>
            <w:r>
              <w:rPr>
                <w:b/>
              </w:rPr>
              <w:t>PO Box 2039</w:t>
            </w:r>
          </w:p>
          <w:p w14:paraId="5960B018" w14:textId="77777777" w:rsidR="00342159" w:rsidRDefault="00342159">
            <w:pPr>
              <w:pStyle w:val="TableParagraph"/>
              <w:spacing w:line="242" w:lineRule="auto"/>
              <w:ind w:left="107" w:right="105"/>
              <w:rPr>
                <w:b/>
              </w:rPr>
            </w:pPr>
            <w:r>
              <w:rPr>
                <w:b/>
              </w:rPr>
              <w:t>Tyler, Texas 75710</w:t>
            </w:r>
          </w:p>
        </w:tc>
        <w:tc>
          <w:tcPr>
            <w:tcW w:w="3117" w:type="dxa"/>
          </w:tcPr>
          <w:p w14:paraId="6D507C2E" w14:textId="77777777" w:rsidR="009C6E2E" w:rsidRDefault="00C86166">
            <w:pPr>
              <w:pStyle w:val="TableParagraph"/>
              <w:spacing w:line="248" w:lineRule="exact"/>
              <w:ind w:left="108"/>
              <w:rPr>
                <w:b/>
              </w:rPr>
            </w:pPr>
            <w:r>
              <w:rPr>
                <w:b/>
              </w:rPr>
              <w:t>Telephone Number:</w:t>
            </w:r>
          </w:p>
          <w:p w14:paraId="43B8ED64" w14:textId="77777777" w:rsidR="00342159" w:rsidRDefault="00342159">
            <w:pPr>
              <w:pStyle w:val="TableParagraph"/>
              <w:spacing w:line="248" w:lineRule="exact"/>
              <w:ind w:left="108"/>
              <w:rPr>
                <w:b/>
              </w:rPr>
            </w:pPr>
          </w:p>
          <w:p w14:paraId="2877F8C2" w14:textId="77777777" w:rsidR="00342159" w:rsidRDefault="00342159">
            <w:pPr>
              <w:pStyle w:val="TableParagraph"/>
              <w:spacing w:line="248" w:lineRule="exact"/>
              <w:ind w:left="108"/>
              <w:rPr>
                <w:b/>
              </w:rPr>
            </w:pPr>
            <w:r>
              <w:rPr>
                <w:b/>
              </w:rPr>
              <w:t>903-531-1106</w:t>
            </w:r>
          </w:p>
        </w:tc>
        <w:tc>
          <w:tcPr>
            <w:tcW w:w="3117" w:type="dxa"/>
          </w:tcPr>
          <w:p w14:paraId="1D8F05BE" w14:textId="77777777" w:rsidR="009C6E2E" w:rsidRDefault="00C86166">
            <w:pPr>
              <w:pStyle w:val="TableParagraph"/>
              <w:spacing w:line="248" w:lineRule="exact"/>
              <w:ind w:left="108"/>
              <w:rPr>
                <w:b/>
              </w:rPr>
            </w:pPr>
            <w:r>
              <w:rPr>
                <w:b/>
              </w:rPr>
              <w:t>E-Mail Address:</w:t>
            </w:r>
          </w:p>
          <w:p w14:paraId="12DC06A5" w14:textId="77777777" w:rsidR="00342159" w:rsidRDefault="00342159">
            <w:pPr>
              <w:pStyle w:val="TableParagraph"/>
              <w:spacing w:line="248" w:lineRule="exact"/>
              <w:ind w:left="108"/>
              <w:rPr>
                <w:b/>
              </w:rPr>
            </w:pPr>
          </w:p>
          <w:p w14:paraId="1DF79966" w14:textId="77777777" w:rsidR="00342159" w:rsidRDefault="00342159">
            <w:pPr>
              <w:pStyle w:val="TableParagraph"/>
              <w:spacing w:line="248" w:lineRule="exact"/>
              <w:ind w:left="108"/>
              <w:rPr>
                <w:b/>
              </w:rPr>
            </w:pPr>
          </w:p>
          <w:p w14:paraId="3EC48D09" w14:textId="77777777" w:rsidR="00342159" w:rsidRDefault="00342159">
            <w:pPr>
              <w:pStyle w:val="TableParagraph"/>
              <w:spacing w:line="248" w:lineRule="exact"/>
              <w:ind w:left="108"/>
              <w:rPr>
                <w:b/>
              </w:rPr>
            </w:pPr>
            <w:r>
              <w:rPr>
                <w:b/>
              </w:rPr>
              <w:t>cityclerk@tylertexas.com</w:t>
            </w:r>
          </w:p>
        </w:tc>
      </w:tr>
    </w:tbl>
    <w:p w14:paraId="21936738" w14:textId="77777777" w:rsidR="009C6E2E" w:rsidRDefault="009C6E2E">
      <w:pPr>
        <w:pStyle w:val="BodyText"/>
        <w:rPr>
          <w:b/>
          <w:sz w:val="20"/>
        </w:rPr>
      </w:pPr>
    </w:p>
    <w:p w14:paraId="2EEB8717" w14:textId="77777777" w:rsidR="009C6E2E" w:rsidRDefault="009C6E2E">
      <w:pPr>
        <w:pStyle w:val="BodyText"/>
        <w:rPr>
          <w:b/>
          <w:sz w:val="20"/>
        </w:rPr>
      </w:pPr>
    </w:p>
    <w:p w14:paraId="1CAA5C98" w14:textId="77777777" w:rsidR="009C6E2E" w:rsidRDefault="009C6E2E">
      <w:pPr>
        <w:pStyle w:val="BodyText"/>
        <w:rPr>
          <w:b/>
          <w:sz w:val="20"/>
        </w:rPr>
      </w:pPr>
    </w:p>
    <w:p w14:paraId="4EAEE186" w14:textId="77777777" w:rsidR="009C6E2E" w:rsidRDefault="009C6E2E">
      <w:pPr>
        <w:pStyle w:val="BodyText"/>
        <w:spacing w:before="3"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1CF72F17" w14:textId="77777777">
        <w:trPr>
          <w:trHeight w:val="251"/>
        </w:trPr>
        <w:tc>
          <w:tcPr>
            <w:tcW w:w="4675" w:type="dxa"/>
          </w:tcPr>
          <w:p w14:paraId="260EB543" w14:textId="77777777" w:rsidR="009C6E2E" w:rsidRDefault="00C86166">
            <w:pPr>
              <w:pStyle w:val="TableParagraph"/>
              <w:spacing w:line="232" w:lineRule="exact"/>
              <w:ind w:left="108"/>
              <w:rPr>
                <w:b/>
              </w:rPr>
            </w:pPr>
            <w:r>
              <w:rPr>
                <w:b/>
              </w:rPr>
              <w:t>Elected Officers of Political Subdivision</w:t>
            </w:r>
          </w:p>
        </w:tc>
        <w:tc>
          <w:tcPr>
            <w:tcW w:w="4675" w:type="dxa"/>
          </w:tcPr>
          <w:p w14:paraId="1D4C8E2E" w14:textId="77777777" w:rsidR="009C6E2E" w:rsidRDefault="00C86166">
            <w:pPr>
              <w:pStyle w:val="TableParagraph"/>
              <w:spacing w:line="232" w:lineRule="exact"/>
              <w:ind w:left="108"/>
              <w:rPr>
                <w:b/>
              </w:rPr>
            </w:pPr>
            <w:r>
              <w:rPr>
                <w:b/>
              </w:rPr>
              <w:t>Year Elected Officer’s Term Expires</w:t>
            </w:r>
          </w:p>
        </w:tc>
      </w:tr>
      <w:tr w:rsidR="009C6E2E" w14:paraId="7C3A64F8" w14:textId="77777777">
        <w:trPr>
          <w:trHeight w:val="253"/>
        </w:trPr>
        <w:tc>
          <w:tcPr>
            <w:tcW w:w="4675" w:type="dxa"/>
          </w:tcPr>
          <w:p w14:paraId="51D6378F" w14:textId="77777777" w:rsidR="009C6E2E" w:rsidRDefault="00342159">
            <w:pPr>
              <w:pStyle w:val="TableParagraph"/>
              <w:rPr>
                <w:rFonts w:ascii="Times New Roman"/>
                <w:sz w:val="18"/>
              </w:rPr>
            </w:pPr>
            <w:r>
              <w:rPr>
                <w:rFonts w:ascii="Times New Roman"/>
                <w:sz w:val="18"/>
              </w:rPr>
              <w:t xml:space="preserve">   Don Warren, Mayor</w:t>
            </w:r>
          </w:p>
        </w:tc>
        <w:tc>
          <w:tcPr>
            <w:tcW w:w="4675" w:type="dxa"/>
          </w:tcPr>
          <w:p w14:paraId="221E3740" w14:textId="19D89BA7" w:rsidR="009C6E2E" w:rsidRDefault="00D179AF">
            <w:pPr>
              <w:pStyle w:val="TableParagraph"/>
              <w:rPr>
                <w:rFonts w:ascii="Times New Roman"/>
                <w:sz w:val="18"/>
              </w:rPr>
            </w:pPr>
            <w:r>
              <w:rPr>
                <w:rFonts w:ascii="Times New Roman"/>
                <w:sz w:val="18"/>
              </w:rPr>
              <w:t xml:space="preserve">                                          2024</w:t>
            </w:r>
          </w:p>
        </w:tc>
      </w:tr>
      <w:tr w:rsidR="009C6E2E" w14:paraId="59696CA8" w14:textId="77777777">
        <w:trPr>
          <w:trHeight w:val="251"/>
        </w:trPr>
        <w:tc>
          <w:tcPr>
            <w:tcW w:w="4675" w:type="dxa"/>
          </w:tcPr>
          <w:p w14:paraId="67406C50" w14:textId="77777777" w:rsidR="009C6E2E" w:rsidRDefault="00342159">
            <w:pPr>
              <w:pStyle w:val="TableParagraph"/>
              <w:rPr>
                <w:rFonts w:ascii="Times New Roman"/>
                <w:sz w:val="18"/>
              </w:rPr>
            </w:pPr>
            <w:r>
              <w:rPr>
                <w:rFonts w:ascii="Times New Roman"/>
                <w:sz w:val="18"/>
              </w:rPr>
              <w:t xml:space="preserve">   Stuart Hene, District 1</w:t>
            </w:r>
          </w:p>
        </w:tc>
        <w:tc>
          <w:tcPr>
            <w:tcW w:w="4675" w:type="dxa"/>
          </w:tcPr>
          <w:p w14:paraId="2D881A65" w14:textId="64625145" w:rsidR="009C6E2E" w:rsidRDefault="00D179AF">
            <w:pPr>
              <w:pStyle w:val="TableParagraph"/>
              <w:rPr>
                <w:rFonts w:ascii="Times New Roman"/>
                <w:sz w:val="18"/>
              </w:rPr>
            </w:pPr>
            <w:r>
              <w:rPr>
                <w:rFonts w:ascii="Times New Roman"/>
                <w:sz w:val="18"/>
              </w:rPr>
              <w:t xml:space="preserve">                                          202</w:t>
            </w:r>
            <w:r w:rsidR="00E709C0">
              <w:rPr>
                <w:rFonts w:ascii="Times New Roman"/>
                <w:sz w:val="18"/>
              </w:rPr>
              <w:t>5</w:t>
            </w:r>
          </w:p>
        </w:tc>
      </w:tr>
      <w:tr w:rsidR="009C6E2E" w14:paraId="1B3ACF31" w14:textId="77777777">
        <w:trPr>
          <w:trHeight w:val="253"/>
        </w:trPr>
        <w:tc>
          <w:tcPr>
            <w:tcW w:w="4675" w:type="dxa"/>
          </w:tcPr>
          <w:p w14:paraId="3C7A4C50" w14:textId="77777777" w:rsidR="009C6E2E" w:rsidRDefault="00342159" w:rsidP="00342159">
            <w:pPr>
              <w:pStyle w:val="TableParagraph"/>
              <w:rPr>
                <w:rFonts w:ascii="Times New Roman"/>
                <w:sz w:val="18"/>
              </w:rPr>
            </w:pPr>
            <w:r>
              <w:rPr>
                <w:rFonts w:ascii="Times New Roman"/>
                <w:sz w:val="18"/>
              </w:rPr>
              <w:t xml:space="preserve">   Broderick McGee, District 2</w:t>
            </w:r>
          </w:p>
        </w:tc>
        <w:tc>
          <w:tcPr>
            <w:tcW w:w="4675" w:type="dxa"/>
          </w:tcPr>
          <w:p w14:paraId="3ACE6664" w14:textId="6E9C6A0F" w:rsidR="009C6E2E" w:rsidRDefault="00D179AF">
            <w:pPr>
              <w:pStyle w:val="TableParagraph"/>
              <w:rPr>
                <w:rFonts w:ascii="Times New Roman"/>
                <w:sz w:val="18"/>
              </w:rPr>
            </w:pPr>
            <w:r>
              <w:rPr>
                <w:rFonts w:ascii="Times New Roman"/>
                <w:sz w:val="18"/>
              </w:rPr>
              <w:t xml:space="preserve">                                          2024</w:t>
            </w:r>
          </w:p>
        </w:tc>
      </w:tr>
      <w:tr w:rsidR="009C6E2E" w14:paraId="588E8FAA" w14:textId="77777777">
        <w:trPr>
          <w:trHeight w:val="251"/>
        </w:trPr>
        <w:tc>
          <w:tcPr>
            <w:tcW w:w="4675" w:type="dxa"/>
          </w:tcPr>
          <w:p w14:paraId="3A2B3B81" w14:textId="77777777" w:rsidR="009C6E2E" w:rsidRDefault="00342159">
            <w:pPr>
              <w:pStyle w:val="TableParagraph"/>
              <w:rPr>
                <w:rFonts w:ascii="Times New Roman"/>
                <w:sz w:val="18"/>
              </w:rPr>
            </w:pPr>
            <w:r>
              <w:rPr>
                <w:rFonts w:ascii="Times New Roman"/>
                <w:sz w:val="18"/>
              </w:rPr>
              <w:t xml:space="preserve">   Shirley McKellar, District 3</w:t>
            </w:r>
          </w:p>
        </w:tc>
        <w:tc>
          <w:tcPr>
            <w:tcW w:w="4675" w:type="dxa"/>
          </w:tcPr>
          <w:p w14:paraId="2796A040" w14:textId="3DBFB0A8" w:rsidR="009C6E2E" w:rsidRDefault="00D179AF">
            <w:pPr>
              <w:pStyle w:val="TableParagraph"/>
              <w:rPr>
                <w:rFonts w:ascii="Times New Roman"/>
                <w:sz w:val="18"/>
              </w:rPr>
            </w:pPr>
            <w:r>
              <w:rPr>
                <w:rFonts w:ascii="Times New Roman"/>
                <w:sz w:val="18"/>
              </w:rPr>
              <w:t xml:space="preserve">                                          202</w:t>
            </w:r>
            <w:r w:rsidR="00E709C0">
              <w:rPr>
                <w:rFonts w:ascii="Times New Roman"/>
                <w:sz w:val="18"/>
              </w:rPr>
              <w:t>5</w:t>
            </w:r>
          </w:p>
        </w:tc>
      </w:tr>
      <w:tr w:rsidR="009C6E2E" w14:paraId="5D9B1558" w14:textId="77777777">
        <w:trPr>
          <w:trHeight w:val="306"/>
        </w:trPr>
        <w:tc>
          <w:tcPr>
            <w:tcW w:w="4675" w:type="dxa"/>
          </w:tcPr>
          <w:p w14:paraId="702A537B" w14:textId="77777777" w:rsidR="009C6E2E" w:rsidRPr="00342159" w:rsidRDefault="00342159">
            <w:pPr>
              <w:pStyle w:val="TableParagraph"/>
              <w:rPr>
                <w:rFonts w:ascii="Times New Roman"/>
                <w:sz w:val="18"/>
                <w:szCs w:val="18"/>
              </w:rPr>
            </w:pPr>
            <w:r w:rsidRPr="00342159">
              <w:rPr>
                <w:rFonts w:ascii="Times New Roman"/>
                <w:sz w:val="18"/>
                <w:szCs w:val="18"/>
              </w:rPr>
              <w:t xml:space="preserve">   James Wynne, District 4</w:t>
            </w:r>
          </w:p>
        </w:tc>
        <w:tc>
          <w:tcPr>
            <w:tcW w:w="4675" w:type="dxa"/>
          </w:tcPr>
          <w:p w14:paraId="22D19703" w14:textId="57B0C941" w:rsidR="009C6E2E" w:rsidRDefault="00D179AF">
            <w:pPr>
              <w:pStyle w:val="TableParagraph"/>
              <w:rPr>
                <w:rFonts w:ascii="Times New Roman"/>
                <w:sz w:val="20"/>
              </w:rPr>
            </w:pPr>
            <w:r>
              <w:rPr>
                <w:rFonts w:ascii="Times New Roman"/>
                <w:sz w:val="20"/>
              </w:rPr>
              <w:t xml:space="preserve">                                      2024</w:t>
            </w:r>
          </w:p>
        </w:tc>
      </w:tr>
      <w:tr w:rsidR="00342159" w14:paraId="40A340F6" w14:textId="77777777">
        <w:trPr>
          <w:trHeight w:val="306"/>
        </w:trPr>
        <w:tc>
          <w:tcPr>
            <w:tcW w:w="4675" w:type="dxa"/>
          </w:tcPr>
          <w:p w14:paraId="218EC735" w14:textId="101B5B19" w:rsidR="00342159" w:rsidRPr="00342159" w:rsidRDefault="00342159">
            <w:pPr>
              <w:pStyle w:val="TableParagraph"/>
              <w:rPr>
                <w:rFonts w:ascii="Times New Roman"/>
                <w:sz w:val="18"/>
                <w:szCs w:val="18"/>
              </w:rPr>
            </w:pPr>
            <w:r w:rsidRPr="00342159">
              <w:rPr>
                <w:rFonts w:ascii="Times New Roman"/>
                <w:sz w:val="18"/>
                <w:szCs w:val="18"/>
              </w:rPr>
              <w:t xml:space="preserve">   </w:t>
            </w:r>
            <w:r w:rsidR="00E709C0">
              <w:rPr>
                <w:rFonts w:ascii="Times New Roman"/>
                <w:sz w:val="18"/>
                <w:szCs w:val="18"/>
              </w:rPr>
              <w:t>Lloyd Nichols</w:t>
            </w:r>
            <w:r w:rsidRPr="00342159">
              <w:rPr>
                <w:rFonts w:ascii="Times New Roman"/>
                <w:sz w:val="18"/>
                <w:szCs w:val="18"/>
              </w:rPr>
              <w:t>, District 5</w:t>
            </w:r>
          </w:p>
        </w:tc>
        <w:tc>
          <w:tcPr>
            <w:tcW w:w="4675" w:type="dxa"/>
          </w:tcPr>
          <w:p w14:paraId="7D7D07DA" w14:textId="1EE4AEC9" w:rsidR="00342159" w:rsidRDefault="00D179AF">
            <w:pPr>
              <w:pStyle w:val="TableParagraph"/>
              <w:rPr>
                <w:rFonts w:ascii="Times New Roman"/>
                <w:sz w:val="20"/>
              </w:rPr>
            </w:pPr>
            <w:r>
              <w:rPr>
                <w:rFonts w:ascii="Times New Roman"/>
                <w:sz w:val="20"/>
              </w:rPr>
              <w:t xml:space="preserve">                                      202</w:t>
            </w:r>
            <w:r w:rsidR="00E709C0">
              <w:rPr>
                <w:rFonts w:ascii="Times New Roman"/>
                <w:sz w:val="20"/>
              </w:rPr>
              <w:t>5</w:t>
            </w:r>
          </w:p>
        </w:tc>
      </w:tr>
      <w:tr w:rsidR="00342159" w14:paraId="0AF72830" w14:textId="77777777">
        <w:trPr>
          <w:trHeight w:val="306"/>
        </w:trPr>
        <w:tc>
          <w:tcPr>
            <w:tcW w:w="4675" w:type="dxa"/>
          </w:tcPr>
          <w:p w14:paraId="5200067E" w14:textId="77777777" w:rsidR="00342159" w:rsidRPr="00342159" w:rsidRDefault="00342159">
            <w:pPr>
              <w:pStyle w:val="TableParagraph"/>
              <w:rPr>
                <w:rFonts w:ascii="Times New Roman"/>
                <w:sz w:val="18"/>
                <w:szCs w:val="18"/>
              </w:rPr>
            </w:pPr>
            <w:r w:rsidRPr="00342159">
              <w:rPr>
                <w:rFonts w:ascii="Times New Roman"/>
                <w:sz w:val="18"/>
                <w:szCs w:val="18"/>
              </w:rPr>
              <w:t xml:space="preserve">   Brad Curtis, District t 6</w:t>
            </w:r>
          </w:p>
        </w:tc>
        <w:tc>
          <w:tcPr>
            <w:tcW w:w="4675" w:type="dxa"/>
          </w:tcPr>
          <w:p w14:paraId="6605E38B" w14:textId="54B469E4" w:rsidR="00342159" w:rsidRDefault="00D179AF">
            <w:pPr>
              <w:pStyle w:val="TableParagraph"/>
              <w:rPr>
                <w:rFonts w:ascii="Times New Roman"/>
                <w:sz w:val="20"/>
              </w:rPr>
            </w:pPr>
            <w:r>
              <w:rPr>
                <w:rFonts w:ascii="Times New Roman"/>
                <w:sz w:val="20"/>
              </w:rPr>
              <w:t xml:space="preserve">                                      2024</w:t>
            </w:r>
          </w:p>
        </w:tc>
      </w:tr>
    </w:tbl>
    <w:p w14:paraId="46CD6100" w14:textId="77777777" w:rsidR="009C6E2E" w:rsidRDefault="009C6E2E">
      <w:pPr>
        <w:pStyle w:val="BodyText"/>
        <w:rPr>
          <w:b/>
          <w:sz w:val="20"/>
        </w:rPr>
      </w:pPr>
    </w:p>
    <w:p w14:paraId="500F133E" w14:textId="77777777" w:rsidR="009C6E2E" w:rsidRDefault="009C6E2E">
      <w:pPr>
        <w:pStyle w:val="BodyText"/>
        <w:rPr>
          <w:b/>
          <w:sz w:val="20"/>
        </w:rPr>
      </w:pPr>
    </w:p>
    <w:p w14:paraId="6D620DFC" w14:textId="77777777" w:rsidR="009C6E2E" w:rsidRDefault="009C6E2E">
      <w:pPr>
        <w:pStyle w:val="BodyText"/>
        <w:rPr>
          <w:b/>
          <w:sz w:val="20"/>
        </w:rPr>
      </w:pPr>
    </w:p>
    <w:p w14:paraId="65BF5BEE" w14:textId="77777777" w:rsidR="009C6E2E" w:rsidRDefault="009C6E2E">
      <w:pPr>
        <w:pStyle w:val="BodyText"/>
        <w:spacing w:before="3"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0855DC6F" w14:textId="77777777">
        <w:trPr>
          <w:trHeight w:val="251"/>
        </w:trPr>
        <w:tc>
          <w:tcPr>
            <w:tcW w:w="4675" w:type="dxa"/>
          </w:tcPr>
          <w:p w14:paraId="79369C23" w14:textId="77777777" w:rsidR="009C6E2E" w:rsidRDefault="00C86166">
            <w:pPr>
              <w:pStyle w:val="TableParagraph"/>
              <w:spacing w:line="232" w:lineRule="exact"/>
              <w:ind w:left="108"/>
              <w:rPr>
                <w:b/>
              </w:rPr>
            </w:pPr>
            <w:r>
              <w:rPr>
                <w:b/>
              </w:rPr>
              <w:t>Date of Next Officer Election</w:t>
            </w:r>
          </w:p>
        </w:tc>
        <w:tc>
          <w:tcPr>
            <w:tcW w:w="4675" w:type="dxa"/>
          </w:tcPr>
          <w:p w14:paraId="3F10F362" w14:textId="77777777" w:rsidR="009C6E2E" w:rsidRDefault="00C86166">
            <w:pPr>
              <w:pStyle w:val="TableParagraph"/>
              <w:spacing w:line="232" w:lineRule="exact"/>
              <w:ind w:left="108"/>
              <w:rPr>
                <w:b/>
              </w:rPr>
            </w:pPr>
            <w:r>
              <w:rPr>
                <w:b/>
              </w:rPr>
              <w:t>Location of Next Officer Election</w:t>
            </w:r>
          </w:p>
        </w:tc>
      </w:tr>
      <w:tr w:rsidR="009C6E2E" w14:paraId="3387B640" w14:textId="77777777">
        <w:trPr>
          <w:trHeight w:val="909"/>
        </w:trPr>
        <w:tc>
          <w:tcPr>
            <w:tcW w:w="4675" w:type="dxa"/>
          </w:tcPr>
          <w:p w14:paraId="7F3ADF95" w14:textId="77777777" w:rsidR="009C6E2E" w:rsidRDefault="009C6E2E">
            <w:pPr>
              <w:pStyle w:val="TableParagraph"/>
              <w:rPr>
                <w:rFonts w:ascii="Times New Roman"/>
                <w:sz w:val="20"/>
              </w:rPr>
            </w:pPr>
          </w:p>
          <w:p w14:paraId="60F63C07" w14:textId="0CB015C9" w:rsidR="00D179AF" w:rsidRDefault="00D179AF">
            <w:pPr>
              <w:pStyle w:val="TableParagraph"/>
              <w:rPr>
                <w:rFonts w:ascii="Times New Roman"/>
                <w:sz w:val="20"/>
              </w:rPr>
            </w:pPr>
            <w:r>
              <w:rPr>
                <w:rFonts w:ascii="Times New Roman"/>
                <w:sz w:val="20"/>
              </w:rPr>
              <w:t xml:space="preserve">                  May </w:t>
            </w:r>
            <w:r w:rsidR="00E709C0">
              <w:rPr>
                <w:rFonts w:ascii="Times New Roman"/>
                <w:sz w:val="20"/>
              </w:rPr>
              <w:t>4</w:t>
            </w:r>
            <w:r>
              <w:rPr>
                <w:rFonts w:ascii="Times New Roman"/>
                <w:sz w:val="20"/>
              </w:rPr>
              <w:t>, 202</w:t>
            </w:r>
            <w:r w:rsidR="00E709C0">
              <w:rPr>
                <w:rFonts w:ascii="Times New Roman"/>
                <w:sz w:val="20"/>
              </w:rPr>
              <w:t>4</w:t>
            </w:r>
          </w:p>
        </w:tc>
        <w:tc>
          <w:tcPr>
            <w:tcW w:w="4675" w:type="dxa"/>
          </w:tcPr>
          <w:p w14:paraId="0DCF14B0" w14:textId="77777777" w:rsidR="009C6E2E" w:rsidRDefault="00D179AF">
            <w:pPr>
              <w:pStyle w:val="TableParagraph"/>
              <w:rPr>
                <w:rFonts w:ascii="Times New Roman"/>
                <w:sz w:val="20"/>
              </w:rPr>
            </w:pPr>
            <w:r>
              <w:rPr>
                <w:rFonts w:ascii="Times New Roman"/>
                <w:sz w:val="20"/>
              </w:rPr>
              <w:t xml:space="preserve">  Elections Administrator Office</w:t>
            </w:r>
          </w:p>
          <w:p w14:paraId="07CED290" w14:textId="049FD249" w:rsidR="00D179AF" w:rsidRDefault="00D179AF">
            <w:pPr>
              <w:pStyle w:val="TableParagraph"/>
              <w:rPr>
                <w:rFonts w:ascii="Times New Roman"/>
                <w:sz w:val="20"/>
              </w:rPr>
            </w:pPr>
            <w:r>
              <w:rPr>
                <w:rFonts w:ascii="Times New Roman"/>
                <w:sz w:val="20"/>
              </w:rPr>
              <w:t xml:space="preserve">   302 E Ferguson</w:t>
            </w:r>
          </w:p>
          <w:p w14:paraId="6169D11A" w14:textId="3074C157" w:rsidR="00D179AF" w:rsidRDefault="00D179AF">
            <w:pPr>
              <w:pStyle w:val="TableParagraph"/>
              <w:rPr>
                <w:rFonts w:ascii="Times New Roman"/>
                <w:sz w:val="20"/>
              </w:rPr>
            </w:pPr>
            <w:r>
              <w:rPr>
                <w:rFonts w:ascii="Times New Roman"/>
                <w:sz w:val="20"/>
              </w:rPr>
              <w:t xml:space="preserve">  Tyler, Texas 75702</w:t>
            </w:r>
          </w:p>
        </w:tc>
      </w:tr>
    </w:tbl>
    <w:p w14:paraId="78678CFD" w14:textId="77777777" w:rsidR="009C6E2E" w:rsidRDefault="009C6E2E">
      <w:pPr>
        <w:pStyle w:val="BodyText"/>
        <w:rPr>
          <w:b/>
          <w:sz w:val="20"/>
        </w:rPr>
      </w:pPr>
    </w:p>
    <w:p w14:paraId="3798BAA6" w14:textId="77777777" w:rsidR="009C6E2E" w:rsidRDefault="009C6E2E">
      <w:pPr>
        <w:pStyle w:val="BodyText"/>
        <w:rPr>
          <w:b/>
          <w:sz w:val="20"/>
        </w:rPr>
      </w:pPr>
    </w:p>
    <w:p w14:paraId="793D4C24" w14:textId="77777777" w:rsidR="009C6E2E" w:rsidRDefault="009C6E2E">
      <w:pPr>
        <w:pStyle w:val="BodyText"/>
        <w:rPr>
          <w:b/>
          <w:sz w:val="20"/>
        </w:rPr>
      </w:pPr>
    </w:p>
    <w:p w14:paraId="3F9EF91D" w14:textId="77777777" w:rsidR="009C6E2E" w:rsidRDefault="009C6E2E">
      <w:pPr>
        <w:pStyle w:val="BodyText"/>
        <w:spacing w:before="3"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30AF2FB0" w14:textId="77777777">
        <w:trPr>
          <w:trHeight w:val="251"/>
        </w:trPr>
        <w:tc>
          <w:tcPr>
            <w:tcW w:w="4675" w:type="dxa"/>
          </w:tcPr>
          <w:p w14:paraId="50C7A713" w14:textId="77777777" w:rsidR="009C6E2E" w:rsidRDefault="00C86166">
            <w:pPr>
              <w:pStyle w:val="TableParagraph"/>
              <w:spacing w:line="232" w:lineRule="exact"/>
              <w:ind w:left="108"/>
              <w:rPr>
                <w:b/>
              </w:rPr>
            </w:pPr>
            <w:r>
              <w:rPr>
                <w:b/>
              </w:rPr>
              <w:t>Candidate Eligibility Requirements</w:t>
            </w:r>
          </w:p>
        </w:tc>
        <w:tc>
          <w:tcPr>
            <w:tcW w:w="4675" w:type="dxa"/>
          </w:tcPr>
          <w:p w14:paraId="16616011" w14:textId="77777777" w:rsidR="009C6E2E" w:rsidRDefault="00C86166">
            <w:pPr>
              <w:pStyle w:val="TableParagraph"/>
              <w:spacing w:line="232" w:lineRule="exact"/>
              <w:ind w:left="108"/>
              <w:rPr>
                <w:b/>
              </w:rPr>
            </w:pPr>
            <w:r>
              <w:rPr>
                <w:b/>
              </w:rPr>
              <w:t>Deadline to File Candidate Application</w:t>
            </w:r>
          </w:p>
        </w:tc>
      </w:tr>
      <w:tr w:rsidR="009C6E2E" w14:paraId="46C35D41" w14:textId="77777777">
        <w:trPr>
          <w:trHeight w:val="1098"/>
        </w:trPr>
        <w:tc>
          <w:tcPr>
            <w:tcW w:w="4675" w:type="dxa"/>
          </w:tcPr>
          <w:p w14:paraId="01A48F72" w14:textId="77777777" w:rsidR="00D179AF" w:rsidRPr="00D179AF" w:rsidRDefault="00D179AF" w:rsidP="00D179AF">
            <w:pPr>
              <w:pStyle w:val="TableParagraph"/>
              <w:rPr>
                <w:rFonts w:ascii="Times New Roman"/>
                <w:sz w:val="20"/>
              </w:rPr>
            </w:pPr>
            <w:r w:rsidRPr="00D179AF">
              <w:rPr>
                <w:rFonts w:ascii="Times New Roman"/>
                <w:sz w:val="20"/>
              </w:rPr>
              <w:t xml:space="preserve">1. Be a qualified voter in the </w:t>
            </w:r>
            <w:proofErr w:type="gramStart"/>
            <w:r w:rsidRPr="00D179AF">
              <w:rPr>
                <w:rFonts w:ascii="Times New Roman"/>
                <w:sz w:val="20"/>
              </w:rPr>
              <w:t>City;</w:t>
            </w:r>
            <w:proofErr w:type="gramEnd"/>
          </w:p>
          <w:p w14:paraId="211FBFDD" w14:textId="77777777" w:rsidR="00D179AF" w:rsidRPr="00D179AF" w:rsidRDefault="00D179AF" w:rsidP="00D179AF">
            <w:pPr>
              <w:pStyle w:val="TableParagraph"/>
              <w:rPr>
                <w:rFonts w:ascii="Times New Roman"/>
                <w:sz w:val="20"/>
              </w:rPr>
            </w:pPr>
            <w:r w:rsidRPr="00D179AF">
              <w:rPr>
                <w:rFonts w:ascii="Times New Roman"/>
                <w:sz w:val="20"/>
              </w:rPr>
              <w:t>2. At least 18 years of age</w:t>
            </w:r>
          </w:p>
          <w:p w14:paraId="3D265E99" w14:textId="71431F40" w:rsidR="00D179AF" w:rsidRPr="00D179AF" w:rsidRDefault="00D179AF" w:rsidP="00D179AF">
            <w:pPr>
              <w:pStyle w:val="TableParagraph"/>
              <w:rPr>
                <w:rFonts w:ascii="Times New Roman"/>
                <w:sz w:val="20"/>
              </w:rPr>
            </w:pPr>
            <w:r w:rsidRPr="00D179AF">
              <w:rPr>
                <w:rFonts w:ascii="Times New Roman"/>
                <w:sz w:val="20"/>
              </w:rPr>
              <w:t>3. Be a resident of the district from which election is sought for at least</w:t>
            </w:r>
            <w:r w:rsidR="001D722B">
              <w:rPr>
                <w:rFonts w:ascii="Times New Roman"/>
                <w:sz w:val="20"/>
              </w:rPr>
              <w:t xml:space="preserve"> </w:t>
            </w:r>
            <w:r w:rsidRPr="00D179AF">
              <w:rPr>
                <w:rFonts w:ascii="Times New Roman"/>
                <w:sz w:val="20"/>
              </w:rPr>
              <w:t xml:space="preserve">six months prior to the </w:t>
            </w:r>
            <w:proofErr w:type="gramStart"/>
            <w:r w:rsidRPr="00D179AF">
              <w:rPr>
                <w:rFonts w:ascii="Times New Roman"/>
                <w:sz w:val="20"/>
              </w:rPr>
              <w:t>election;</w:t>
            </w:r>
            <w:proofErr w:type="gramEnd"/>
          </w:p>
          <w:p w14:paraId="0407DDEA" w14:textId="77777777" w:rsidR="00D179AF" w:rsidRPr="00D179AF" w:rsidRDefault="00D179AF" w:rsidP="00D179AF">
            <w:pPr>
              <w:pStyle w:val="TableParagraph"/>
              <w:rPr>
                <w:rFonts w:ascii="Times New Roman"/>
                <w:sz w:val="20"/>
              </w:rPr>
            </w:pPr>
            <w:r w:rsidRPr="00D179AF">
              <w:rPr>
                <w:rFonts w:ascii="Times New Roman"/>
                <w:sz w:val="20"/>
              </w:rPr>
              <w:t>4. Continue to reside in that district while representing it; and</w:t>
            </w:r>
          </w:p>
          <w:p w14:paraId="4BC53FAA" w14:textId="7D0D3332" w:rsidR="009C6E2E" w:rsidRDefault="00D179AF" w:rsidP="001D722B">
            <w:pPr>
              <w:pStyle w:val="TableParagraph"/>
              <w:rPr>
                <w:rFonts w:ascii="Times New Roman"/>
                <w:sz w:val="20"/>
              </w:rPr>
            </w:pPr>
            <w:r w:rsidRPr="00D179AF">
              <w:rPr>
                <w:rFonts w:ascii="Times New Roman"/>
                <w:sz w:val="20"/>
              </w:rPr>
              <w:t xml:space="preserve">5. Meet all other eligibility </w:t>
            </w:r>
            <w:r w:rsidR="00761970">
              <w:rPr>
                <w:rFonts w:ascii="Times New Roman"/>
                <w:sz w:val="20"/>
              </w:rPr>
              <w:t>requirements</w:t>
            </w:r>
            <w:r w:rsidRPr="00D179AF">
              <w:rPr>
                <w:rFonts w:ascii="Times New Roman"/>
                <w:sz w:val="20"/>
              </w:rPr>
              <w:t xml:space="preserve"> of the Texas Election Code Texas</w:t>
            </w:r>
            <w:r w:rsidR="001D722B">
              <w:rPr>
                <w:rFonts w:ascii="Times New Roman"/>
                <w:sz w:val="20"/>
              </w:rPr>
              <w:t xml:space="preserve"> </w:t>
            </w:r>
            <w:r w:rsidRPr="00D179AF">
              <w:rPr>
                <w:rFonts w:ascii="Times New Roman"/>
                <w:sz w:val="20"/>
              </w:rPr>
              <w:t>Election Code (Title 9, Chapter 141)</w:t>
            </w:r>
          </w:p>
        </w:tc>
        <w:tc>
          <w:tcPr>
            <w:tcW w:w="4675" w:type="dxa"/>
          </w:tcPr>
          <w:p w14:paraId="53B7C4A8" w14:textId="77777777" w:rsidR="009C6E2E" w:rsidRDefault="001D722B">
            <w:pPr>
              <w:pStyle w:val="TableParagraph"/>
              <w:rPr>
                <w:rFonts w:ascii="Times New Roman"/>
                <w:sz w:val="20"/>
              </w:rPr>
            </w:pPr>
            <w:r>
              <w:rPr>
                <w:rFonts w:ascii="Times New Roman"/>
                <w:sz w:val="20"/>
              </w:rPr>
              <w:t xml:space="preserve">                         </w:t>
            </w:r>
          </w:p>
          <w:p w14:paraId="69283698" w14:textId="4AD0681F" w:rsidR="001D722B" w:rsidRDefault="001D722B">
            <w:pPr>
              <w:pStyle w:val="TableParagraph"/>
              <w:rPr>
                <w:rFonts w:ascii="Times New Roman"/>
                <w:sz w:val="20"/>
              </w:rPr>
            </w:pPr>
            <w:r>
              <w:rPr>
                <w:rFonts w:ascii="Times New Roman"/>
                <w:sz w:val="20"/>
              </w:rPr>
              <w:t xml:space="preserve">               February 1</w:t>
            </w:r>
            <w:r w:rsidR="00E709C0">
              <w:rPr>
                <w:rFonts w:ascii="Times New Roman"/>
                <w:sz w:val="20"/>
              </w:rPr>
              <w:t>6</w:t>
            </w:r>
            <w:r>
              <w:rPr>
                <w:rFonts w:ascii="Times New Roman"/>
                <w:sz w:val="20"/>
              </w:rPr>
              <w:t>, 202</w:t>
            </w:r>
            <w:r w:rsidR="00E709C0">
              <w:rPr>
                <w:rFonts w:ascii="Times New Roman"/>
                <w:sz w:val="20"/>
              </w:rPr>
              <w:t>4</w:t>
            </w:r>
            <w:r>
              <w:rPr>
                <w:rFonts w:ascii="Times New Roman"/>
                <w:sz w:val="20"/>
              </w:rPr>
              <w:t xml:space="preserve"> by 5:00 pm. </w:t>
            </w:r>
          </w:p>
        </w:tc>
      </w:tr>
    </w:tbl>
    <w:p w14:paraId="4FDD6001" w14:textId="77777777" w:rsidR="009C6E2E" w:rsidRDefault="009C6E2E">
      <w:pPr>
        <w:pStyle w:val="BodyText"/>
        <w:rPr>
          <w:b/>
          <w:sz w:val="20"/>
        </w:rPr>
      </w:pPr>
    </w:p>
    <w:p w14:paraId="7AB8D496" w14:textId="77777777" w:rsidR="009C6E2E" w:rsidRDefault="009C6E2E">
      <w:pPr>
        <w:pStyle w:val="BodyText"/>
        <w:rPr>
          <w:b/>
          <w:sz w:val="20"/>
        </w:rPr>
      </w:pPr>
    </w:p>
    <w:p w14:paraId="1FC0709C" w14:textId="77777777" w:rsidR="009C6E2E" w:rsidRDefault="009C6E2E">
      <w:pPr>
        <w:pStyle w:val="BodyText"/>
        <w:rPr>
          <w:b/>
          <w:sz w:val="20"/>
        </w:rPr>
      </w:pPr>
    </w:p>
    <w:p w14:paraId="34ACDCBA" w14:textId="77777777" w:rsidR="009C6E2E" w:rsidRDefault="00C86166">
      <w:pPr>
        <w:pStyle w:val="BodyText"/>
        <w:spacing w:before="10"/>
        <w:rPr>
          <w:b/>
          <w:sz w:val="11"/>
        </w:rPr>
      </w:pPr>
      <w:r>
        <w:rPr>
          <w:noProof/>
          <w:lang w:bidi="ar-SA"/>
        </w:rPr>
        <mc:AlternateContent>
          <mc:Choice Requires="wps">
            <w:drawing>
              <wp:anchor distT="0" distB="0" distL="0" distR="0" simplePos="0" relativeHeight="251658240" behindDoc="1" locked="0" layoutInCell="1" allowOverlap="1" wp14:anchorId="03DB6A5E" wp14:editId="138C5777">
                <wp:simplePos x="0" y="0"/>
                <wp:positionH relativeFrom="page">
                  <wp:posOffset>917575</wp:posOffset>
                </wp:positionH>
                <wp:positionV relativeFrom="paragraph">
                  <wp:posOffset>114935</wp:posOffset>
                </wp:positionV>
                <wp:extent cx="5937885" cy="113093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1309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038A3F" w14:textId="77777777" w:rsidR="009C6E2E" w:rsidRDefault="00C86166">
                            <w:pPr>
                              <w:ind w:left="103" w:right="234"/>
                              <w:rPr>
                                <w:b/>
                              </w:rPr>
                            </w:pPr>
                            <w:r>
                              <w:rPr>
                                <w:b/>
                              </w:rPr>
                              <w:t>Notice and Record of Meeting of Political Subdivision’s Governing Body (If Applicable to Political Subdivision):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B6A5E" id="_x0000_t202" coordsize="21600,21600" o:spt="202" path="m,l,21600r21600,l21600,xe">
                <v:stroke joinstyle="miter"/>
                <v:path gradientshapeok="t" o:connecttype="rect"/>
              </v:shapetype>
              <v:shape id="Text Box 7" o:spid="_x0000_s1026" type="#_x0000_t202" style="position:absolute;margin-left:72.25pt;margin-top:9.05pt;width:467.55pt;height:89.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" filled="f" strokeweight=".48pt">
                <v:textbox inset="0,0,0,0">
                  <w:txbxContent>
                    <w:p w14:paraId="11038A3F" w14:textId="77777777" w:rsidR="009C6E2E" w:rsidRDefault="00C86166">
                      <w:pPr>
                        <w:ind w:left="103" w:right="234"/>
                        <w:rPr>
                          <w:b/>
                        </w:rPr>
                      </w:pPr>
                      <w:r>
                        <w:rPr>
                          <w:b/>
                        </w:rPr>
                        <w:t>Notice and Record of Meeting of Political Subdivision’s Governing Body (If Applicable to Political Subdivision):</w:t>
                      </w:r>
                    </w:p>
                  </w:txbxContent>
                </v:textbox>
                <w10:wrap type="topAndBottom" anchorx="page"/>
              </v:shape>
            </w:pict>
          </mc:Fallback>
        </mc:AlternateContent>
      </w:r>
    </w:p>
    <w:p w14:paraId="669C8D0E" w14:textId="77777777" w:rsidR="009C6E2E" w:rsidRDefault="009C6E2E">
      <w:pPr>
        <w:pStyle w:val="BodyText"/>
        <w:rPr>
          <w:b/>
          <w:sz w:val="20"/>
        </w:rPr>
      </w:pPr>
    </w:p>
    <w:p w14:paraId="1EDC48DA" w14:textId="77777777" w:rsidR="009C6E2E" w:rsidRDefault="009C6E2E">
      <w:pPr>
        <w:pStyle w:val="BodyText"/>
        <w:rPr>
          <w:b/>
          <w:sz w:val="20"/>
        </w:rPr>
      </w:pPr>
    </w:p>
    <w:p w14:paraId="03E382DB" w14:textId="77777777" w:rsidR="009C6E2E" w:rsidRDefault="009C6E2E">
      <w:pPr>
        <w:pStyle w:val="BodyText"/>
        <w:rPr>
          <w:b/>
          <w:sz w:val="20"/>
        </w:rPr>
      </w:pPr>
    </w:p>
    <w:p w14:paraId="4A1FACC0" w14:textId="77777777" w:rsidR="009C6E2E" w:rsidRDefault="00C86166">
      <w:pPr>
        <w:pStyle w:val="BodyText"/>
        <w:rPr>
          <w:b/>
          <w:sz w:val="10"/>
        </w:rPr>
      </w:pPr>
      <w:r>
        <w:rPr>
          <w:noProof/>
          <w:lang w:bidi="ar-SA"/>
        </w:rPr>
        <w:lastRenderedPageBreak/>
        <mc:AlternateContent>
          <mc:Choice Requires="wps">
            <w:drawing>
              <wp:anchor distT="0" distB="0" distL="0" distR="0" simplePos="0" relativeHeight="251659264" behindDoc="1" locked="0" layoutInCell="1" allowOverlap="1" wp14:anchorId="0A04365E" wp14:editId="5EA66839">
                <wp:simplePos x="0" y="0"/>
                <wp:positionH relativeFrom="page">
                  <wp:posOffset>4853305</wp:posOffset>
                </wp:positionH>
                <wp:positionV relativeFrom="paragraph">
                  <wp:posOffset>104140</wp:posOffset>
                </wp:positionV>
                <wp:extent cx="901700" cy="24130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41300"/>
                        </a:xfrm>
                        <a:prstGeom prst="rect">
                          <a:avLst/>
                        </a:prstGeom>
                        <a:noFill/>
                        <a:ln w="12700">
                          <a:solidFill>
                            <a:srgbClr val="A93F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3B4E8E" w14:textId="77777777" w:rsidR="009C6E2E" w:rsidRDefault="00C86166">
                            <w:pPr>
                              <w:spacing w:before="37"/>
                              <w:ind w:left="427"/>
                              <w:rPr>
                                <w:b/>
                                <w:sz w:val="24"/>
                              </w:rPr>
                            </w:pPr>
                            <w:r>
                              <w:rPr>
                                <w:b/>
                                <w:sz w:val="24"/>
                              </w:rPr>
                              <w:t>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4365E" id="Text Box 6" o:spid="_x0000_s1027" type="#_x0000_t202" style="position:absolute;margin-left:382.15pt;margin-top:8.2pt;width:71pt;height:1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" filled="f" strokecolor="#a93f54" strokeweight="1pt">
                <v:textbox inset="0,0,0,0">
                  <w:txbxContent>
                    <w:p w14:paraId="2A3B4E8E" w14:textId="77777777" w:rsidR="009C6E2E" w:rsidRDefault="00C86166">
                      <w:pPr>
                        <w:spacing w:before="37"/>
                        <w:ind w:left="427"/>
                        <w:rPr>
                          <w:b/>
                          <w:sz w:val="24"/>
                        </w:rPr>
                      </w:pPr>
                      <w:r>
                        <w:rPr>
                          <w:b/>
                          <w:sz w:val="24"/>
                        </w:rPr>
                        <w:t>Print</w:t>
                      </w:r>
                    </w:p>
                  </w:txbxContent>
                </v:textbox>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14:anchorId="30F935C3" wp14:editId="6390589F">
                <wp:simplePos x="0" y="0"/>
                <wp:positionH relativeFrom="page">
                  <wp:posOffset>5825490</wp:posOffset>
                </wp:positionH>
                <wp:positionV relativeFrom="paragraph">
                  <wp:posOffset>104140</wp:posOffset>
                </wp:positionV>
                <wp:extent cx="901700" cy="24130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41300"/>
                        </a:xfrm>
                        <a:prstGeom prst="rect">
                          <a:avLst/>
                        </a:prstGeom>
                        <a:noFill/>
                        <a:ln w="12700">
                          <a:solidFill>
                            <a:srgbClr val="A93F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2B74D6" w14:textId="77777777" w:rsidR="009C6E2E" w:rsidRDefault="00C86166">
                            <w:pPr>
                              <w:spacing w:before="37"/>
                              <w:ind w:left="373"/>
                              <w:rPr>
                                <w:b/>
                                <w:sz w:val="24"/>
                              </w:rPr>
                            </w:pPr>
                            <w:r>
                              <w:rPr>
                                <w:b/>
                                <w:sz w:val="24"/>
                              </w:rPr>
                              <w:t>Reset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935C3" id="Text Box 5" o:spid="_x0000_s1028" type="#_x0000_t202" style="position:absolute;margin-left:458.7pt;margin-top:8.2pt;width:71pt;height:1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" filled="f" strokecolor="#a93f54" strokeweight="1pt">
                <v:textbox inset="0,0,0,0">
                  <w:txbxContent>
                    <w:p w14:paraId="262B74D6" w14:textId="77777777" w:rsidR="009C6E2E" w:rsidRDefault="00C86166">
                      <w:pPr>
                        <w:spacing w:before="37"/>
                        <w:ind w:left="373"/>
                        <w:rPr>
                          <w:b/>
                          <w:sz w:val="24"/>
                        </w:rPr>
                      </w:pPr>
                      <w:r>
                        <w:rPr>
                          <w:b/>
                          <w:sz w:val="24"/>
                        </w:rPr>
                        <w:t>Reset</w:t>
                      </w:r>
                    </w:p>
                  </w:txbxContent>
                </v:textbox>
                <w10:wrap type="topAndBottom" anchorx="page"/>
              </v:shape>
            </w:pict>
          </mc:Fallback>
        </mc:AlternateContent>
      </w:r>
    </w:p>
    <w:p w14:paraId="3C332D7F" w14:textId="77777777" w:rsidR="009C6E2E" w:rsidRDefault="009C6E2E">
      <w:pPr>
        <w:rPr>
          <w:sz w:val="10"/>
        </w:rPr>
        <w:sectPr w:rsidR="009C6E2E">
          <w:headerReference w:type="default" r:id="rId7"/>
          <w:type w:val="continuous"/>
          <w:pgSz w:w="12240" w:h="15840"/>
          <w:pgMar w:top="1480" w:right="1320" w:bottom="280" w:left="1320" w:header="748" w:footer="720" w:gutter="0"/>
          <w:cols w:space="720"/>
        </w:sectPr>
      </w:pPr>
    </w:p>
    <w:p w14:paraId="1265429F" w14:textId="77777777" w:rsidR="009C6E2E" w:rsidRDefault="009C6E2E">
      <w:pPr>
        <w:pStyle w:val="BodyText"/>
        <w:rPr>
          <w:b/>
          <w:sz w:val="20"/>
        </w:rPr>
      </w:pPr>
    </w:p>
    <w:p w14:paraId="51B98D4D" w14:textId="77777777" w:rsidR="009C6E2E" w:rsidRDefault="009C6E2E">
      <w:pPr>
        <w:pStyle w:val="BodyText"/>
        <w:spacing w:before="5"/>
        <w:rPr>
          <w:b/>
          <w:sz w:val="23"/>
        </w:rPr>
      </w:pPr>
    </w:p>
    <w:p w14:paraId="566E9E02" w14:textId="77777777" w:rsidR="009C6E2E" w:rsidRDefault="00C86166">
      <w:pPr>
        <w:spacing w:before="91"/>
        <w:ind w:left="355"/>
        <w:rPr>
          <w:b/>
          <w:sz w:val="28"/>
        </w:rPr>
      </w:pPr>
      <w:proofErr w:type="spellStart"/>
      <w:r>
        <w:rPr>
          <w:b/>
          <w:sz w:val="28"/>
        </w:rPr>
        <w:t>Requisitos</w:t>
      </w:r>
      <w:proofErr w:type="spellEnd"/>
      <w:r>
        <w:rPr>
          <w:b/>
          <w:sz w:val="28"/>
        </w:rPr>
        <w:t xml:space="preserve"> de </w:t>
      </w:r>
      <w:proofErr w:type="spellStart"/>
      <w:r>
        <w:rPr>
          <w:b/>
          <w:sz w:val="28"/>
        </w:rPr>
        <w:t>Publicación</w:t>
      </w:r>
      <w:proofErr w:type="spellEnd"/>
      <w:r>
        <w:rPr>
          <w:b/>
          <w:sz w:val="28"/>
        </w:rPr>
        <w:t xml:space="preserve"> </w:t>
      </w:r>
      <w:proofErr w:type="spellStart"/>
      <w:r>
        <w:rPr>
          <w:b/>
          <w:sz w:val="28"/>
        </w:rPr>
        <w:t>en</w:t>
      </w:r>
      <w:proofErr w:type="spellEnd"/>
      <w:r>
        <w:rPr>
          <w:b/>
          <w:sz w:val="28"/>
        </w:rPr>
        <w:t xml:space="preserve"> Internet Para </w:t>
      </w:r>
      <w:proofErr w:type="spellStart"/>
      <w:r>
        <w:rPr>
          <w:b/>
          <w:sz w:val="28"/>
        </w:rPr>
        <w:t>Subdivisiones</w:t>
      </w:r>
      <w:proofErr w:type="spellEnd"/>
      <w:r>
        <w:rPr>
          <w:b/>
          <w:sz w:val="28"/>
        </w:rPr>
        <w:t xml:space="preserve"> </w:t>
      </w:r>
      <w:proofErr w:type="spellStart"/>
      <w:r>
        <w:rPr>
          <w:b/>
          <w:sz w:val="28"/>
        </w:rPr>
        <w:t>Políticas</w:t>
      </w:r>
      <w:proofErr w:type="spellEnd"/>
    </w:p>
    <w:p w14:paraId="6CB0A72A" w14:textId="77777777" w:rsidR="009C6E2E" w:rsidRDefault="009C6E2E">
      <w:pPr>
        <w:pStyle w:val="BodyText"/>
        <w:spacing w:before="6" w:after="1"/>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9C6E2E" w14:paraId="76F679F5" w14:textId="77777777">
        <w:trPr>
          <w:trHeight w:val="1161"/>
        </w:trPr>
        <w:tc>
          <w:tcPr>
            <w:tcW w:w="3115" w:type="dxa"/>
          </w:tcPr>
          <w:p w14:paraId="5009DA70" w14:textId="77777777" w:rsidR="009C6E2E" w:rsidRDefault="00C86166">
            <w:pPr>
              <w:pStyle w:val="TableParagraph"/>
              <w:spacing w:line="242" w:lineRule="auto"/>
              <w:ind w:left="107" w:right="814"/>
              <w:rPr>
                <w:b/>
              </w:rPr>
            </w:pPr>
            <w:proofErr w:type="spellStart"/>
            <w:r>
              <w:rPr>
                <w:b/>
              </w:rPr>
              <w:t>Dirección</w:t>
            </w:r>
            <w:proofErr w:type="spellEnd"/>
            <w:r>
              <w:rPr>
                <w:b/>
              </w:rPr>
              <w:t xml:space="preserve"> Postal de </w:t>
            </w:r>
            <w:proofErr w:type="spellStart"/>
            <w:r>
              <w:rPr>
                <w:b/>
              </w:rPr>
              <w:t>Subdivisión</w:t>
            </w:r>
            <w:proofErr w:type="spellEnd"/>
            <w:r>
              <w:rPr>
                <w:b/>
              </w:rPr>
              <w:t xml:space="preserve"> Política:</w:t>
            </w:r>
          </w:p>
        </w:tc>
        <w:tc>
          <w:tcPr>
            <w:tcW w:w="3117" w:type="dxa"/>
          </w:tcPr>
          <w:p w14:paraId="250DCEFC" w14:textId="77777777" w:rsidR="009C6E2E" w:rsidRDefault="00C86166">
            <w:pPr>
              <w:pStyle w:val="TableParagraph"/>
              <w:spacing w:line="248" w:lineRule="exact"/>
              <w:ind w:left="108"/>
              <w:rPr>
                <w:b/>
              </w:rPr>
            </w:pPr>
            <w:proofErr w:type="spellStart"/>
            <w:r>
              <w:rPr>
                <w:b/>
              </w:rPr>
              <w:t>Número</w:t>
            </w:r>
            <w:proofErr w:type="spellEnd"/>
            <w:r>
              <w:rPr>
                <w:b/>
              </w:rPr>
              <w:t xml:space="preserve"> de </w:t>
            </w:r>
            <w:proofErr w:type="spellStart"/>
            <w:r>
              <w:rPr>
                <w:b/>
              </w:rPr>
              <w:t>Teléfono</w:t>
            </w:r>
            <w:proofErr w:type="spellEnd"/>
            <w:r>
              <w:rPr>
                <w:b/>
              </w:rPr>
              <w:t>:</w:t>
            </w:r>
          </w:p>
        </w:tc>
        <w:tc>
          <w:tcPr>
            <w:tcW w:w="3117" w:type="dxa"/>
          </w:tcPr>
          <w:p w14:paraId="1DCA5A4A" w14:textId="77777777" w:rsidR="009C6E2E" w:rsidRDefault="00C86166">
            <w:pPr>
              <w:pStyle w:val="TableParagraph"/>
              <w:spacing w:line="242" w:lineRule="auto"/>
              <w:ind w:left="108" w:right="876"/>
              <w:rPr>
                <w:b/>
              </w:rPr>
            </w:pPr>
            <w:proofErr w:type="spellStart"/>
            <w:r>
              <w:rPr>
                <w:b/>
              </w:rPr>
              <w:t>Dirección</w:t>
            </w:r>
            <w:proofErr w:type="spellEnd"/>
            <w:r>
              <w:rPr>
                <w:b/>
              </w:rPr>
              <w:t xml:space="preserve"> de </w:t>
            </w:r>
            <w:proofErr w:type="spellStart"/>
            <w:r>
              <w:rPr>
                <w:b/>
              </w:rPr>
              <w:t>Correo</w:t>
            </w:r>
            <w:proofErr w:type="spellEnd"/>
            <w:r>
              <w:rPr>
                <w:b/>
              </w:rPr>
              <w:t xml:space="preserve"> </w:t>
            </w:r>
            <w:proofErr w:type="spellStart"/>
            <w:r>
              <w:rPr>
                <w:b/>
              </w:rPr>
              <w:t>Electrónico</w:t>
            </w:r>
            <w:proofErr w:type="spellEnd"/>
            <w:r>
              <w:rPr>
                <w:b/>
              </w:rPr>
              <w:t>:</w:t>
            </w:r>
          </w:p>
        </w:tc>
      </w:tr>
    </w:tbl>
    <w:p w14:paraId="68B1AB3B" w14:textId="77777777" w:rsidR="009C6E2E" w:rsidRDefault="009C6E2E">
      <w:pPr>
        <w:pStyle w:val="BodyText"/>
        <w:rPr>
          <w:b/>
          <w:sz w:val="20"/>
        </w:rPr>
      </w:pPr>
    </w:p>
    <w:p w14:paraId="0302E0C3" w14:textId="77777777" w:rsidR="009C6E2E" w:rsidRDefault="009C6E2E">
      <w:pPr>
        <w:pStyle w:val="BodyText"/>
        <w:spacing w:before="6"/>
        <w:rPr>
          <w:b/>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03D0A9AA" w14:textId="77777777">
        <w:trPr>
          <w:trHeight w:val="505"/>
        </w:trPr>
        <w:tc>
          <w:tcPr>
            <w:tcW w:w="4675" w:type="dxa"/>
          </w:tcPr>
          <w:p w14:paraId="207542A7" w14:textId="77777777" w:rsidR="009C6E2E" w:rsidRDefault="00C86166">
            <w:pPr>
              <w:pStyle w:val="TableParagraph"/>
              <w:spacing w:line="248" w:lineRule="exact"/>
              <w:ind w:left="107"/>
              <w:rPr>
                <w:b/>
              </w:rPr>
            </w:pPr>
            <w:proofErr w:type="spellStart"/>
            <w:r>
              <w:rPr>
                <w:b/>
              </w:rPr>
              <w:t>Oficiales</w:t>
            </w:r>
            <w:proofErr w:type="spellEnd"/>
            <w:r>
              <w:rPr>
                <w:b/>
              </w:rPr>
              <w:t xml:space="preserve"> </w:t>
            </w:r>
            <w:proofErr w:type="spellStart"/>
            <w:r>
              <w:rPr>
                <w:b/>
              </w:rPr>
              <w:t>Electos</w:t>
            </w:r>
            <w:proofErr w:type="spellEnd"/>
            <w:r>
              <w:rPr>
                <w:b/>
              </w:rPr>
              <w:t xml:space="preserve"> de la </w:t>
            </w:r>
            <w:proofErr w:type="spellStart"/>
            <w:r>
              <w:rPr>
                <w:b/>
              </w:rPr>
              <w:t>Subdivisión</w:t>
            </w:r>
            <w:proofErr w:type="spellEnd"/>
          </w:p>
          <w:p w14:paraId="4D8AC1C8" w14:textId="77777777" w:rsidR="009C6E2E" w:rsidRDefault="00C86166">
            <w:pPr>
              <w:pStyle w:val="TableParagraph"/>
              <w:spacing w:before="1" w:line="237" w:lineRule="exact"/>
              <w:ind w:left="107"/>
              <w:rPr>
                <w:b/>
              </w:rPr>
            </w:pPr>
            <w:r>
              <w:rPr>
                <w:b/>
              </w:rPr>
              <w:t>Política</w:t>
            </w:r>
          </w:p>
        </w:tc>
        <w:tc>
          <w:tcPr>
            <w:tcW w:w="4675" w:type="dxa"/>
          </w:tcPr>
          <w:p w14:paraId="5F390094" w14:textId="77777777" w:rsidR="009C6E2E" w:rsidRDefault="00C86166">
            <w:pPr>
              <w:pStyle w:val="TableParagraph"/>
              <w:spacing w:line="248" w:lineRule="exact"/>
              <w:ind w:left="107"/>
              <w:rPr>
                <w:b/>
              </w:rPr>
            </w:pPr>
            <w:proofErr w:type="spellStart"/>
            <w:r>
              <w:rPr>
                <w:b/>
              </w:rPr>
              <w:t>Año</w:t>
            </w:r>
            <w:proofErr w:type="spellEnd"/>
            <w:r>
              <w:rPr>
                <w:b/>
              </w:rPr>
              <w:t xml:space="preserve"> </w:t>
            </w:r>
            <w:proofErr w:type="spellStart"/>
            <w:r>
              <w:rPr>
                <w:b/>
              </w:rPr>
              <w:t>en</w:t>
            </w:r>
            <w:proofErr w:type="spellEnd"/>
            <w:r>
              <w:rPr>
                <w:b/>
              </w:rPr>
              <w:t xml:space="preserve"> que </w:t>
            </w:r>
            <w:proofErr w:type="spellStart"/>
            <w:r>
              <w:rPr>
                <w:b/>
              </w:rPr>
              <w:t>Expira</w:t>
            </w:r>
            <w:proofErr w:type="spellEnd"/>
            <w:r>
              <w:rPr>
                <w:b/>
              </w:rPr>
              <w:t xml:space="preserve"> </w:t>
            </w:r>
            <w:proofErr w:type="spellStart"/>
            <w:r>
              <w:rPr>
                <w:b/>
              </w:rPr>
              <w:t>el</w:t>
            </w:r>
            <w:proofErr w:type="spellEnd"/>
            <w:r>
              <w:rPr>
                <w:b/>
              </w:rPr>
              <w:t xml:space="preserve"> </w:t>
            </w:r>
            <w:proofErr w:type="spellStart"/>
            <w:r>
              <w:rPr>
                <w:b/>
              </w:rPr>
              <w:t>Mandato</w:t>
            </w:r>
            <w:proofErr w:type="spellEnd"/>
            <w:r>
              <w:rPr>
                <w:b/>
              </w:rPr>
              <w:t xml:space="preserve"> del </w:t>
            </w:r>
            <w:proofErr w:type="spellStart"/>
            <w:r>
              <w:rPr>
                <w:b/>
              </w:rPr>
              <w:t>Oficial</w:t>
            </w:r>
            <w:proofErr w:type="spellEnd"/>
          </w:p>
          <w:p w14:paraId="28D80F53" w14:textId="77777777" w:rsidR="009C6E2E" w:rsidRDefault="00C86166">
            <w:pPr>
              <w:pStyle w:val="TableParagraph"/>
              <w:spacing w:before="1" w:line="237" w:lineRule="exact"/>
              <w:ind w:left="107"/>
              <w:rPr>
                <w:b/>
              </w:rPr>
            </w:pPr>
            <w:proofErr w:type="spellStart"/>
            <w:r>
              <w:rPr>
                <w:b/>
              </w:rPr>
              <w:t>Electo</w:t>
            </w:r>
            <w:proofErr w:type="spellEnd"/>
          </w:p>
        </w:tc>
      </w:tr>
      <w:tr w:rsidR="009C6E2E" w14:paraId="57588852" w14:textId="77777777">
        <w:trPr>
          <w:trHeight w:val="253"/>
        </w:trPr>
        <w:tc>
          <w:tcPr>
            <w:tcW w:w="4675" w:type="dxa"/>
          </w:tcPr>
          <w:p w14:paraId="77098F4F" w14:textId="77777777" w:rsidR="009C6E2E" w:rsidRDefault="009C6E2E">
            <w:pPr>
              <w:pStyle w:val="TableParagraph"/>
              <w:rPr>
                <w:rFonts w:ascii="Times New Roman"/>
                <w:sz w:val="18"/>
              </w:rPr>
            </w:pPr>
          </w:p>
        </w:tc>
        <w:tc>
          <w:tcPr>
            <w:tcW w:w="4675" w:type="dxa"/>
          </w:tcPr>
          <w:p w14:paraId="44CBBE83" w14:textId="77777777" w:rsidR="009C6E2E" w:rsidRDefault="009C6E2E">
            <w:pPr>
              <w:pStyle w:val="TableParagraph"/>
              <w:rPr>
                <w:rFonts w:ascii="Times New Roman"/>
                <w:sz w:val="18"/>
              </w:rPr>
            </w:pPr>
          </w:p>
        </w:tc>
      </w:tr>
      <w:tr w:rsidR="009C6E2E" w14:paraId="351C857B" w14:textId="77777777">
        <w:trPr>
          <w:trHeight w:val="251"/>
        </w:trPr>
        <w:tc>
          <w:tcPr>
            <w:tcW w:w="4675" w:type="dxa"/>
          </w:tcPr>
          <w:p w14:paraId="7A729EBB" w14:textId="77777777" w:rsidR="009C6E2E" w:rsidRDefault="009C6E2E">
            <w:pPr>
              <w:pStyle w:val="TableParagraph"/>
              <w:rPr>
                <w:rFonts w:ascii="Times New Roman"/>
                <w:sz w:val="18"/>
              </w:rPr>
            </w:pPr>
          </w:p>
        </w:tc>
        <w:tc>
          <w:tcPr>
            <w:tcW w:w="4675" w:type="dxa"/>
          </w:tcPr>
          <w:p w14:paraId="1A40702F" w14:textId="77777777" w:rsidR="009C6E2E" w:rsidRDefault="009C6E2E">
            <w:pPr>
              <w:pStyle w:val="TableParagraph"/>
              <w:rPr>
                <w:rFonts w:ascii="Times New Roman"/>
                <w:sz w:val="18"/>
              </w:rPr>
            </w:pPr>
          </w:p>
        </w:tc>
      </w:tr>
      <w:tr w:rsidR="009C6E2E" w14:paraId="41886A67" w14:textId="77777777">
        <w:trPr>
          <w:trHeight w:val="253"/>
        </w:trPr>
        <w:tc>
          <w:tcPr>
            <w:tcW w:w="4675" w:type="dxa"/>
          </w:tcPr>
          <w:p w14:paraId="22398153" w14:textId="77777777" w:rsidR="009C6E2E" w:rsidRDefault="009C6E2E">
            <w:pPr>
              <w:pStyle w:val="TableParagraph"/>
              <w:rPr>
                <w:rFonts w:ascii="Times New Roman"/>
                <w:sz w:val="18"/>
              </w:rPr>
            </w:pPr>
          </w:p>
        </w:tc>
        <w:tc>
          <w:tcPr>
            <w:tcW w:w="4675" w:type="dxa"/>
          </w:tcPr>
          <w:p w14:paraId="13230520" w14:textId="77777777" w:rsidR="009C6E2E" w:rsidRDefault="009C6E2E">
            <w:pPr>
              <w:pStyle w:val="TableParagraph"/>
              <w:rPr>
                <w:rFonts w:ascii="Times New Roman"/>
                <w:sz w:val="18"/>
              </w:rPr>
            </w:pPr>
          </w:p>
        </w:tc>
      </w:tr>
      <w:tr w:rsidR="009C6E2E" w14:paraId="5F7B1347" w14:textId="77777777">
        <w:trPr>
          <w:trHeight w:val="251"/>
        </w:trPr>
        <w:tc>
          <w:tcPr>
            <w:tcW w:w="4675" w:type="dxa"/>
          </w:tcPr>
          <w:p w14:paraId="2966B9BA" w14:textId="77777777" w:rsidR="009C6E2E" w:rsidRDefault="009C6E2E">
            <w:pPr>
              <w:pStyle w:val="TableParagraph"/>
              <w:rPr>
                <w:rFonts w:ascii="Times New Roman"/>
                <w:sz w:val="18"/>
              </w:rPr>
            </w:pPr>
          </w:p>
        </w:tc>
        <w:tc>
          <w:tcPr>
            <w:tcW w:w="4675" w:type="dxa"/>
          </w:tcPr>
          <w:p w14:paraId="64EFD2E9" w14:textId="77777777" w:rsidR="009C6E2E" w:rsidRDefault="009C6E2E">
            <w:pPr>
              <w:pStyle w:val="TableParagraph"/>
              <w:rPr>
                <w:rFonts w:ascii="Times New Roman"/>
                <w:sz w:val="18"/>
              </w:rPr>
            </w:pPr>
          </w:p>
        </w:tc>
      </w:tr>
      <w:tr w:rsidR="009C6E2E" w14:paraId="6A2D70FF" w14:textId="77777777">
        <w:trPr>
          <w:trHeight w:val="306"/>
        </w:trPr>
        <w:tc>
          <w:tcPr>
            <w:tcW w:w="4675" w:type="dxa"/>
          </w:tcPr>
          <w:p w14:paraId="0F9F7472" w14:textId="77777777" w:rsidR="009C6E2E" w:rsidRDefault="009C6E2E">
            <w:pPr>
              <w:pStyle w:val="TableParagraph"/>
              <w:rPr>
                <w:rFonts w:ascii="Times New Roman"/>
                <w:sz w:val="20"/>
              </w:rPr>
            </w:pPr>
          </w:p>
        </w:tc>
        <w:tc>
          <w:tcPr>
            <w:tcW w:w="4675" w:type="dxa"/>
          </w:tcPr>
          <w:p w14:paraId="7342F13C" w14:textId="77777777" w:rsidR="009C6E2E" w:rsidRDefault="009C6E2E">
            <w:pPr>
              <w:pStyle w:val="TableParagraph"/>
              <w:rPr>
                <w:rFonts w:ascii="Times New Roman"/>
                <w:sz w:val="20"/>
              </w:rPr>
            </w:pPr>
          </w:p>
        </w:tc>
      </w:tr>
    </w:tbl>
    <w:p w14:paraId="6C54DD8C" w14:textId="77777777" w:rsidR="009C6E2E" w:rsidRDefault="009C6E2E">
      <w:pPr>
        <w:pStyle w:val="BodyText"/>
        <w:rPr>
          <w:b/>
          <w:sz w:val="20"/>
        </w:rPr>
      </w:pPr>
    </w:p>
    <w:p w14:paraId="0EC427D1" w14:textId="77777777" w:rsidR="009C6E2E" w:rsidRDefault="009C6E2E">
      <w:pPr>
        <w:pStyle w:val="BodyText"/>
        <w:spacing w:before="6"/>
        <w:rPr>
          <w:b/>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73ADC60D" w14:textId="77777777">
        <w:trPr>
          <w:trHeight w:val="506"/>
        </w:trPr>
        <w:tc>
          <w:tcPr>
            <w:tcW w:w="4675" w:type="dxa"/>
          </w:tcPr>
          <w:p w14:paraId="16383C65" w14:textId="77777777" w:rsidR="009C6E2E" w:rsidRDefault="00C86166">
            <w:pPr>
              <w:pStyle w:val="TableParagraph"/>
              <w:spacing w:line="248" w:lineRule="exact"/>
              <w:ind w:left="107"/>
              <w:rPr>
                <w:b/>
              </w:rPr>
            </w:pPr>
            <w:proofErr w:type="spellStart"/>
            <w:r>
              <w:rPr>
                <w:b/>
              </w:rPr>
              <w:t>Fecha</w:t>
            </w:r>
            <w:proofErr w:type="spellEnd"/>
            <w:r>
              <w:rPr>
                <w:b/>
              </w:rPr>
              <w:t xml:space="preserve"> de la </w:t>
            </w:r>
            <w:proofErr w:type="spellStart"/>
            <w:r>
              <w:rPr>
                <w:b/>
              </w:rPr>
              <w:t>Próxima</w:t>
            </w:r>
            <w:proofErr w:type="spellEnd"/>
            <w:r>
              <w:rPr>
                <w:b/>
              </w:rPr>
              <w:t xml:space="preserve"> </w:t>
            </w:r>
            <w:proofErr w:type="spellStart"/>
            <w:r>
              <w:rPr>
                <w:b/>
              </w:rPr>
              <w:t>Elección</w:t>
            </w:r>
            <w:proofErr w:type="spellEnd"/>
            <w:r>
              <w:rPr>
                <w:b/>
              </w:rPr>
              <w:t xml:space="preserve"> de </w:t>
            </w:r>
            <w:proofErr w:type="spellStart"/>
            <w:r>
              <w:rPr>
                <w:b/>
              </w:rPr>
              <w:t>Oficial</w:t>
            </w:r>
            <w:proofErr w:type="spellEnd"/>
          </w:p>
        </w:tc>
        <w:tc>
          <w:tcPr>
            <w:tcW w:w="4675" w:type="dxa"/>
          </w:tcPr>
          <w:p w14:paraId="06719C67" w14:textId="77777777" w:rsidR="009C6E2E" w:rsidRDefault="00C86166">
            <w:pPr>
              <w:pStyle w:val="TableParagraph"/>
              <w:spacing w:line="248" w:lineRule="exact"/>
              <w:ind w:left="107"/>
              <w:rPr>
                <w:b/>
              </w:rPr>
            </w:pPr>
            <w:proofErr w:type="spellStart"/>
            <w:r>
              <w:rPr>
                <w:b/>
              </w:rPr>
              <w:t>Ubicación</w:t>
            </w:r>
            <w:proofErr w:type="spellEnd"/>
            <w:r>
              <w:rPr>
                <w:b/>
              </w:rPr>
              <w:t xml:space="preserve"> de la </w:t>
            </w:r>
            <w:proofErr w:type="spellStart"/>
            <w:r>
              <w:rPr>
                <w:b/>
              </w:rPr>
              <w:t>Próxima</w:t>
            </w:r>
            <w:proofErr w:type="spellEnd"/>
            <w:r>
              <w:rPr>
                <w:b/>
              </w:rPr>
              <w:t xml:space="preserve"> </w:t>
            </w:r>
            <w:proofErr w:type="spellStart"/>
            <w:r>
              <w:rPr>
                <w:b/>
              </w:rPr>
              <w:t>Elección</w:t>
            </w:r>
            <w:proofErr w:type="spellEnd"/>
            <w:r>
              <w:rPr>
                <w:b/>
              </w:rPr>
              <w:t xml:space="preserve"> de</w:t>
            </w:r>
          </w:p>
          <w:p w14:paraId="4F89C740" w14:textId="77777777" w:rsidR="009C6E2E" w:rsidRDefault="00C86166">
            <w:pPr>
              <w:pStyle w:val="TableParagraph"/>
              <w:spacing w:before="1" w:line="236" w:lineRule="exact"/>
              <w:ind w:left="107"/>
              <w:rPr>
                <w:b/>
              </w:rPr>
            </w:pPr>
            <w:proofErr w:type="spellStart"/>
            <w:r>
              <w:rPr>
                <w:b/>
              </w:rPr>
              <w:t>Oficial</w:t>
            </w:r>
            <w:proofErr w:type="spellEnd"/>
          </w:p>
        </w:tc>
      </w:tr>
      <w:tr w:rsidR="009C6E2E" w14:paraId="25216AF7" w14:textId="77777777">
        <w:trPr>
          <w:trHeight w:val="909"/>
        </w:trPr>
        <w:tc>
          <w:tcPr>
            <w:tcW w:w="4675" w:type="dxa"/>
          </w:tcPr>
          <w:p w14:paraId="6C93DED3" w14:textId="77777777" w:rsidR="009C6E2E" w:rsidRDefault="009C6E2E">
            <w:pPr>
              <w:pStyle w:val="TableParagraph"/>
              <w:rPr>
                <w:rFonts w:ascii="Times New Roman"/>
                <w:sz w:val="20"/>
              </w:rPr>
            </w:pPr>
          </w:p>
        </w:tc>
        <w:tc>
          <w:tcPr>
            <w:tcW w:w="4675" w:type="dxa"/>
          </w:tcPr>
          <w:p w14:paraId="7FD83976" w14:textId="77777777" w:rsidR="009C6E2E" w:rsidRDefault="009C6E2E">
            <w:pPr>
              <w:pStyle w:val="TableParagraph"/>
              <w:rPr>
                <w:rFonts w:ascii="Times New Roman"/>
                <w:sz w:val="20"/>
              </w:rPr>
            </w:pPr>
          </w:p>
        </w:tc>
      </w:tr>
    </w:tbl>
    <w:p w14:paraId="0E114C64" w14:textId="77777777" w:rsidR="009C6E2E" w:rsidRDefault="009C6E2E">
      <w:pPr>
        <w:pStyle w:val="BodyText"/>
        <w:rPr>
          <w:b/>
          <w:sz w:val="20"/>
        </w:rPr>
      </w:pPr>
    </w:p>
    <w:p w14:paraId="48AC56D1" w14:textId="77777777" w:rsidR="009C6E2E" w:rsidRDefault="009C6E2E">
      <w:pPr>
        <w:pStyle w:val="BodyText"/>
        <w:rPr>
          <w:b/>
          <w:sz w:val="20"/>
        </w:rPr>
      </w:pPr>
    </w:p>
    <w:p w14:paraId="168B7C80" w14:textId="77777777" w:rsidR="009C6E2E" w:rsidRDefault="009C6E2E">
      <w:pPr>
        <w:pStyle w:val="BodyText"/>
        <w:rPr>
          <w:b/>
          <w:sz w:val="20"/>
        </w:rPr>
      </w:pPr>
    </w:p>
    <w:p w14:paraId="0033F58C" w14:textId="77777777" w:rsidR="009C6E2E" w:rsidRDefault="009C6E2E">
      <w:pPr>
        <w:pStyle w:val="BodyText"/>
        <w:spacing w:before="3"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1345E45A" w14:textId="77777777">
        <w:trPr>
          <w:trHeight w:val="506"/>
        </w:trPr>
        <w:tc>
          <w:tcPr>
            <w:tcW w:w="4675" w:type="dxa"/>
          </w:tcPr>
          <w:p w14:paraId="645FB46E" w14:textId="77777777" w:rsidR="009C6E2E" w:rsidRDefault="00C86166">
            <w:pPr>
              <w:pStyle w:val="TableParagraph"/>
              <w:spacing w:line="248" w:lineRule="exact"/>
              <w:ind w:left="107"/>
              <w:rPr>
                <w:b/>
              </w:rPr>
            </w:pPr>
            <w:proofErr w:type="spellStart"/>
            <w:r>
              <w:rPr>
                <w:b/>
              </w:rPr>
              <w:t>Requisitos</w:t>
            </w:r>
            <w:proofErr w:type="spellEnd"/>
            <w:r>
              <w:rPr>
                <w:b/>
              </w:rPr>
              <w:t xml:space="preserve"> de </w:t>
            </w:r>
            <w:proofErr w:type="spellStart"/>
            <w:r>
              <w:rPr>
                <w:b/>
              </w:rPr>
              <w:t>Elegibilidad</w:t>
            </w:r>
            <w:proofErr w:type="spellEnd"/>
            <w:r>
              <w:rPr>
                <w:b/>
              </w:rPr>
              <w:t xml:space="preserve"> del </w:t>
            </w:r>
            <w:proofErr w:type="spellStart"/>
            <w:r>
              <w:rPr>
                <w:b/>
              </w:rPr>
              <w:t>Candidato</w:t>
            </w:r>
            <w:proofErr w:type="spellEnd"/>
          </w:p>
        </w:tc>
        <w:tc>
          <w:tcPr>
            <w:tcW w:w="4675" w:type="dxa"/>
          </w:tcPr>
          <w:p w14:paraId="4699BF1F" w14:textId="77777777" w:rsidR="009C6E2E" w:rsidRDefault="00C86166">
            <w:pPr>
              <w:pStyle w:val="TableParagraph"/>
              <w:spacing w:line="252" w:lineRule="exact"/>
              <w:ind w:left="107" w:right="344"/>
              <w:rPr>
                <w:b/>
              </w:rPr>
            </w:pPr>
            <w:proofErr w:type="spellStart"/>
            <w:r>
              <w:rPr>
                <w:b/>
              </w:rPr>
              <w:t>Fecha</w:t>
            </w:r>
            <w:proofErr w:type="spellEnd"/>
            <w:r>
              <w:rPr>
                <w:b/>
              </w:rPr>
              <w:t xml:space="preserve"> </w:t>
            </w:r>
            <w:proofErr w:type="spellStart"/>
            <w:r>
              <w:rPr>
                <w:b/>
              </w:rPr>
              <w:t>Límite</w:t>
            </w:r>
            <w:proofErr w:type="spellEnd"/>
            <w:r>
              <w:rPr>
                <w:b/>
              </w:rPr>
              <w:t xml:space="preserve"> Para </w:t>
            </w:r>
            <w:proofErr w:type="spellStart"/>
            <w:r>
              <w:rPr>
                <w:b/>
              </w:rPr>
              <w:t>Presentar</w:t>
            </w:r>
            <w:proofErr w:type="spellEnd"/>
            <w:r>
              <w:rPr>
                <w:b/>
              </w:rPr>
              <w:t xml:space="preserve"> la </w:t>
            </w:r>
            <w:proofErr w:type="spellStart"/>
            <w:r>
              <w:rPr>
                <w:b/>
              </w:rPr>
              <w:t>Solicitud</w:t>
            </w:r>
            <w:proofErr w:type="spellEnd"/>
            <w:r>
              <w:rPr>
                <w:b/>
              </w:rPr>
              <w:t xml:space="preserve"> de </w:t>
            </w:r>
            <w:proofErr w:type="spellStart"/>
            <w:r>
              <w:rPr>
                <w:b/>
              </w:rPr>
              <w:t>Candidato</w:t>
            </w:r>
            <w:proofErr w:type="spellEnd"/>
          </w:p>
        </w:tc>
      </w:tr>
      <w:tr w:rsidR="009C6E2E" w14:paraId="458E5C44" w14:textId="77777777">
        <w:trPr>
          <w:trHeight w:val="1096"/>
        </w:trPr>
        <w:tc>
          <w:tcPr>
            <w:tcW w:w="4675" w:type="dxa"/>
          </w:tcPr>
          <w:p w14:paraId="7B560D3C" w14:textId="77777777" w:rsidR="009C6E2E" w:rsidRDefault="009C6E2E">
            <w:pPr>
              <w:pStyle w:val="TableParagraph"/>
              <w:rPr>
                <w:rFonts w:ascii="Times New Roman"/>
                <w:sz w:val="20"/>
              </w:rPr>
            </w:pPr>
          </w:p>
        </w:tc>
        <w:tc>
          <w:tcPr>
            <w:tcW w:w="4675" w:type="dxa"/>
          </w:tcPr>
          <w:p w14:paraId="2F46AE02" w14:textId="77777777" w:rsidR="009C6E2E" w:rsidRDefault="009C6E2E">
            <w:pPr>
              <w:pStyle w:val="TableParagraph"/>
              <w:rPr>
                <w:rFonts w:ascii="Times New Roman"/>
                <w:sz w:val="20"/>
              </w:rPr>
            </w:pPr>
          </w:p>
        </w:tc>
      </w:tr>
    </w:tbl>
    <w:p w14:paraId="017678DE" w14:textId="77777777" w:rsidR="009C6E2E" w:rsidRDefault="009C6E2E">
      <w:pPr>
        <w:pStyle w:val="BodyText"/>
        <w:rPr>
          <w:b/>
          <w:sz w:val="20"/>
        </w:rPr>
      </w:pPr>
    </w:p>
    <w:p w14:paraId="3907A029" w14:textId="77777777" w:rsidR="009C6E2E" w:rsidRDefault="009C6E2E">
      <w:pPr>
        <w:pStyle w:val="BodyText"/>
        <w:rPr>
          <w:b/>
          <w:sz w:val="20"/>
        </w:rPr>
      </w:pPr>
    </w:p>
    <w:p w14:paraId="7498119F" w14:textId="77777777" w:rsidR="009C6E2E" w:rsidRDefault="009C6E2E">
      <w:pPr>
        <w:pStyle w:val="BodyText"/>
        <w:rPr>
          <w:b/>
          <w:sz w:val="20"/>
        </w:rPr>
      </w:pPr>
    </w:p>
    <w:p w14:paraId="08E8E612" w14:textId="77777777" w:rsidR="009C6E2E" w:rsidRDefault="00C86166">
      <w:pPr>
        <w:pStyle w:val="BodyText"/>
        <w:spacing w:before="10"/>
        <w:rPr>
          <w:b/>
          <w:sz w:val="11"/>
        </w:rPr>
      </w:pPr>
      <w:r>
        <w:rPr>
          <w:noProof/>
          <w:lang w:bidi="ar-SA"/>
        </w:rPr>
        <mc:AlternateContent>
          <mc:Choice Requires="wps">
            <w:drawing>
              <wp:anchor distT="0" distB="0" distL="0" distR="0" simplePos="0" relativeHeight="251661312" behindDoc="1" locked="0" layoutInCell="1" allowOverlap="1" wp14:anchorId="33A4C359" wp14:editId="52E70346">
                <wp:simplePos x="0" y="0"/>
                <wp:positionH relativeFrom="page">
                  <wp:posOffset>917575</wp:posOffset>
                </wp:positionH>
                <wp:positionV relativeFrom="paragraph">
                  <wp:posOffset>114935</wp:posOffset>
                </wp:positionV>
                <wp:extent cx="5937885" cy="113284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1328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0A3973" w14:textId="77777777" w:rsidR="009C6E2E" w:rsidRDefault="00C86166">
                            <w:pPr>
                              <w:spacing w:line="242" w:lineRule="auto"/>
                              <w:ind w:left="103" w:right="1188" w:hanging="1"/>
                              <w:rPr>
                                <w:b/>
                              </w:rPr>
                            </w:pPr>
                            <w:r>
                              <w:rPr>
                                <w:b/>
                              </w:rPr>
                              <w:t xml:space="preserve">Aviso y </w:t>
                            </w:r>
                            <w:proofErr w:type="spellStart"/>
                            <w:r>
                              <w:rPr>
                                <w:b/>
                              </w:rPr>
                              <w:t>Registro</w:t>
                            </w:r>
                            <w:proofErr w:type="spellEnd"/>
                            <w:r>
                              <w:rPr>
                                <w:b/>
                              </w:rPr>
                              <w:t xml:space="preserve"> de </w:t>
                            </w:r>
                            <w:proofErr w:type="spellStart"/>
                            <w:r>
                              <w:rPr>
                                <w:b/>
                              </w:rPr>
                              <w:t>Reunión</w:t>
                            </w:r>
                            <w:proofErr w:type="spellEnd"/>
                            <w:r>
                              <w:rPr>
                                <w:b/>
                              </w:rPr>
                              <w:t xml:space="preserve"> del </w:t>
                            </w:r>
                            <w:proofErr w:type="spellStart"/>
                            <w:r>
                              <w:rPr>
                                <w:b/>
                              </w:rPr>
                              <w:t>Órgano</w:t>
                            </w:r>
                            <w:proofErr w:type="spellEnd"/>
                            <w:r>
                              <w:rPr>
                                <w:b/>
                              </w:rPr>
                              <w:t xml:space="preserve"> Rector de la </w:t>
                            </w:r>
                            <w:proofErr w:type="spellStart"/>
                            <w:r>
                              <w:rPr>
                                <w:b/>
                              </w:rPr>
                              <w:t>Subdivisión</w:t>
                            </w:r>
                            <w:proofErr w:type="spellEnd"/>
                            <w:r>
                              <w:rPr>
                                <w:b/>
                              </w:rPr>
                              <w:t xml:space="preserve"> Política (Si </w:t>
                            </w:r>
                            <w:proofErr w:type="spellStart"/>
                            <w:r>
                              <w:rPr>
                                <w:b/>
                              </w:rPr>
                              <w:t>Corresponde</w:t>
                            </w:r>
                            <w:proofErr w:type="spellEnd"/>
                            <w:r>
                              <w:rPr>
                                <w:b/>
                              </w:rPr>
                              <w:t xml:space="preserve"> a la </w:t>
                            </w:r>
                            <w:proofErr w:type="spellStart"/>
                            <w:r>
                              <w:rPr>
                                <w:b/>
                              </w:rPr>
                              <w:t>Subdivisión</w:t>
                            </w:r>
                            <w:proofErr w:type="spellEnd"/>
                            <w:r>
                              <w:rPr>
                                <w:b/>
                              </w:rPr>
                              <w:t xml:space="preserve"> Política):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4C359" id="Text Box 4" o:spid="_x0000_s1029" type="#_x0000_t202" style="position:absolute;margin-left:72.25pt;margin-top:9.05pt;width:467.55pt;height:89.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" filled="f" strokeweight=".48pt">
                <v:textbox inset="0,0,0,0">
                  <w:txbxContent>
                    <w:p w14:paraId="3E0A3973" w14:textId="77777777" w:rsidR="009C6E2E" w:rsidRDefault="00C86166">
                      <w:pPr>
                        <w:spacing w:line="242" w:lineRule="auto"/>
                        <w:ind w:left="103" w:right="1188" w:hanging="1"/>
                        <w:rPr>
                          <w:b/>
                        </w:rPr>
                      </w:pPr>
                      <w:r>
                        <w:rPr>
                          <w:b/>
                        </w:rPr>
                        <w:t xml:space="preserve">Aviso y </w:t>
                      </w:r>
                      <w:proofErr w:type="spellStart"/>
                      <w:r>
                        <w:rPr>
                          <w:b/>
                        </w:rPr>
                        <w:t>Registro</w:t>
                      </w:r>
                      <w:proofErr w:type="spellEnd"/>
                      <w:r>
                        <w:rPr>
                          <w:b/>
                        </w:rPr>
                        <w:t xml:space="preserve"> de </w:t>
                      </w:r>
                      <w:proofErr w:type="spellStart"/>
                      <w:r>
                        <w:rPr>
                          <w:b/>
                        </w:rPr>
                        <w:t>Reunión</w:t>
                      </w:r>
                      <w:proofErr w:type="spellEnd"/>
                      <w:r>
                        <w:rPr>
                          <w:b/>
                        </w:rPr>
                        <w:t xml:space="preserve"> del </w:t>
                      </w:r>
                      <w:proofErr w:type="spellStart"/>
                      <w:r>
                        <w:rPr>
                          <w:b/>
                        </w:rPr>
                        <w:t>Órgano</w:t>
                      </w:r>
                      <w:proofErr w:type="spellEnd"/>
                      <w:r>
                        <w:rPr>
                          <w:b/>
                        </w:rPr>
                        <w:t xml:space="preserve"> Rector de la </w:t>
                      </w:r>
                      <w:proofErr w:type="spellStart"/>
                      <w:r>
                        <w:rPr>
                          <w:b/>
                        </w:rPr>
                        <w:t>Subdivisión</w:t>
                      </w:r>
                      <w:proofErr w:type="spellEnd"/>
                      <w:r>
                        <w:rPr>
                          <w:b/>
                        </w:rPr>
                        <w:t xml:space="preserve"> Política (Si </w:t>
                      </w:r>
                      <w:proofErr w:type="spellStart"/>
                      <w:r>
                        <w:rPr>
                          <w:b/>
                        </w:rPr>
                        <w:t>Corresponde</w:t>
                      </w:r>
                      <w:proofErr w:type="spellEnd"/>
                      <w:r>
                        <w:rPr>
                          <w:b/>
                        </w:rPr>
                        <w:t xml:space="preserve"> a la </w:t>
                      </w:r>
                      <w:proofErr w:type="spellStart"/>
                      <w:r>
                        <w:rPr>
                          <w:b/>
                        </w:rPr>
                        <w:t>Subdivisión</w:t>
                      </w:r>
                      <w:proofErr w:type="spellEnd"/>
                      <w:r>
                        <w:rPr>
                          <w:b/>
                        </w:rPr>
                        <w:t xml:space="preserve"> Política):</w:t>
                      </w:r>
                    </w:p>
                  </w:txbxContent>
                </v:textbox>
                <w10:wrap type="topAndBottom" anchorx="page"/>
              </v:shape>
            </w:pict>
          </mc:Fallback>
        </mc:AlternateContent>
      </w:r>
    </w:p>
    <w:p w14:paraId="69CEE3D4" w14:textId="77777777" w:rsidR="009C6E2E" w:rsidRDefault="009C6E2E">
      <w:pPr>
        <w:pStyle w:val="BodyText"/>
        <w:rPr>
          <w:b/>
          <w:sz w:val="20"/>
        </w:rPr>
      </w:pPr>
    </w:p>
    <w:p w14:paraId="41072B0F" w14:textId="77777777" w:rsidR="009C6E2E" w:rsidRDefault="009C6E2E">
      <w:pPr>
        <w:pStyle w:val="BodyText"/>
        <w:rPr>
          <w:b/>
          <w:sz w:val="20"/>
        </w:rPr>
      </w:pPr>
    </w:p>
    <w:p w14:paraId="4B0BBFA2" w14:textId="77777777" w:rsidR="009C6E2E" w:rsidRDefault="009C6E2E">
      <w:pPr>
        <w:pStyle w:val="BodyText"/>
        <w:rPr>
          <w:b/>
          <w:sz w:val="20"/>
        </w:rPr>
      </w:pPr>
    </w:p>
    <w:p w14:paraId="1CC373E2" w14:textId="77777777" w:rsidR="009C6E2E" w:rsidRDefault="009C6E2E">
      <w:pPr>
        <w:pStyle w:val="BodyText"/>
        <w:rPr>
          <w:b/>
          <w:sz w:val="20"/>
        </w:rPr>
      </w:pPr>
    </w:p>
    <w:p w14:paraId="11416A43" w14:textId="77777777" w:rsidR="009C6E2E" w:rsidRDefault="00C86166">
      <w:pPr>
        <w:pStyle w:val="BodyText"/>
        <w:spacing w:before="5"/>
        <w:rPr>
          <w:b/>
          <w:sz w:val="17"/>
        </w:rPr>
      </w:pPr>
      <w:r>
        <w:rPr>
          <w:noProof/>
          <w:lang w:bidi="ar-SA"/>
        </w:rPr>
        <mc:AlternateContent>
          <mc:Choice Requires="wps">
            <w:drawing>
              <wp:anchor distT="0" distB="0" distL="0" distR="0" simplePos="0" relativeHeight="251662336" behindDoc="1" locked="0" layoutInCell="1" allowOverlap="1" wp14:anchorId="03757B63" wp14:editId="4D0B281B">
                <wp:simplePos x="0" y="0"/>
                <wp:positionH relativeFrom="page">
                  <wp:posOffset>4959985</wp:posOffset>
                </wp:positionH>
                <wp:positionV relativeFrom="paragraph">
                  <wp:posOffset>158750</wp:posOffset>
                </wp:positionV>
                <wp:extent cx="901700" cy="24130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41300"/>
                        </a:xfrm>
                        <a:prstGeom prst="rect">
                          <a:avLst/>
                        </a:prstGeom>
                        <a:noFill/>
                        <a:ln w="12700">
                          <a:solidFill>
                            <a:srgbClr val="A93F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94405E" w14:textId="77777777" w:rsidR="009C6E2E" w:rsidRDefault="00C86166">
                            <w:pPr>
                              <w:spacing w:before="37"/>
                              <w:ind w:left="427"/>
                              <w:rPr>
                                <w:b/>
                                <w:sz w:val="24"/>
                              </w:rPr>
                            </w:pPr>
                            <w:r>
                              <w:rPr>
                                <w:b/>
                                <w:sz w:val="24"/>
                              </w:rPr>
                              <w:t>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57B63" id="Text Box 3" o:spid="_x0000_s1030" type="#_x0000_t202" style="position:absolute;margin-left:390.55pt;margin-top:12.5pt;width:71pt;height:1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" filled="f" strokecolor="#a93f54" strokeweight="1pt">
                <v:textbox inset="0,0,0,0">
                  <w:txbxContent>
                    <w:p w14:paraId="3294405E" w14:textId="77777777" w:rsidR="009C6E2E" w:rsidRDefault="00C86166">
                      <w:pPr>
                        <w:spacing w:before="37"/>
                        <w:ind w:left="427"/>
                        <w:rPr>
                          <w:b/>
                          <w:sz w:val="24"/>
                        </w:rPr>
                      </w:pPr>
                      <w:r>
                        <w:rPr>
                          <w:b/>
                          <w:sz w:val="24"/>
                        </w:rPr>
                        <w:t>Print</w:t>
                      </w:r>
                    </w:p>
                  </w:txbxContent>
                </v:textbox>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14:anchorId="400E74EA" wp14:editId="05A81E70">
                <wp:simplePos x="0" y="0"/>
                <wp:positionH relativeFrom="page">
                  <wp:posOffset>5931535</wp:posOffset>
                </wp:positionH>
                <wp:positionV relativeFrom="paragraph">
                  <wp:posOffset>158750</wp:posOffset>
                </wp:positionV>
                <wp:extent cx="901700" cy="2413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41300"/>
                        </a:xfrm>
                        <a:prstGeom prst="rect">
                          <a:avLst/>
                        </a:prstGeom>
                        <a:noFill/>
                        <a:ln w="12700">
                          <a:solidFill>
                            <a:srgbClr val="A93F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04CF9D" w14:textId="77777777" w:rsidR="009C6E2E" w:rsidRDefault="00C86166">
                            <w:pPr>
                              <w:spacing w:before="37"/>
                              <w:ind w:left="373"/>
                              <w:rPr>
                                <w:b/>
                                <w:sz w:val="24"/>
                              </w:rPr>
                            </w:pPr>
                            <w:r>
                              <w:rPr>
                                <w:b/>
                                <w:sz w:val="24"/>
                              </w:rPr>
                              <w:t>Reset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E74EA" id="Text Box 2" o:spid="_x0000_s1031" type="#_x0000_t202" style="position:absolute;margin-left:467.05pt;margin-top:12.5pt;width:71pt;height:1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" filled="f" strokecolor="#a93f54" strokeweight="1pt">
                <v:textbox inset="0,0,0,0">
                  <w:txbxContent>
                    <w:p w14:paraId="5D04CF9D" w14:textId="77777777" w:rsidR="009C6E2E" w:rsidRDefault="00C86166">
                      <w:pPr>
                        <w:spacing w:before="37"/>
                        <w:ind w:left="373"/>
                        <w:rPr>
                          <w:b/>
                          <w:sz w:val="24"/>
                        </w:rPr>
                      </w:pPr>
                      <w:r>
                        <w:rPr>
                          <w:b/>
                          <w:sz w:val="24"/>
                        </w:rPr>
                        <w:t>Reset</w:t>
                      </w:r>
                    </w:p>
                  </w:txbxContent>
                </v:textbox>
                <w10:wrap type="topAndBottom" anchorx="page"/>
              </v:shape>
            </w:pict>
          </mc:Fallback>
        </mc:AlternateContent>
      </w:r>
    </w:p>
    <w:p w14:paraId="159658EB" w14:textId="77777777" w:rsidR="009C6E2E" w:rsidRDefault="009C6E2E">
      <w:pPr>
        <w:rPr>
          <w:sz w:val="17"/>
        </w:rPr>
        <w:sectPr w:rsidR="009C6E2E">
          <w:pgSz w:w="12240" w:h="15840"/>
          <w:pgMar w:top="1480" w:right="1320" w:bottom="280" w:left="1320" w:header="748" w:footer="0" w:gutter="0"/>
          <w:cols w:space="720"/>
        </w:sectPr>
      </w:pPr>
    </w:p>
    <w:p w14:paraId="43DDFB46" w14:textId="77777777" w:rsidR="009C6E2E" w:rsidRDefault="00C86166">
      <w:pPr>
        <w:pStyle w:val="Heading2"/>
        <w:spacing w:before="83"/>
        <w:ind w:left="3710" w:right="3710"/>
        <w:jc w:val="center"/>
      </w:pPr>
      <w:r>
        <w:lastRenderedPageBreak/>
        <w:t>General Instructions</w:t>
      </w:r>
    </w:p>
    <w:p w14:paraId="35FD8658" w14:textId="77777777" w:rsidR="009C6E2E" w:rsidRDefault="00C86166">
      <w:pPr>
        <w:pStyle w:val="BodyText"/>
        <w:spacing w:before="184"/>
        <w:ind w:left="119" w:right="116"/>
        <w:jc w:val="both"/>
      </w:pPr>
      <w:r>
        <w:t>Please see the following general instructions regarding completion of the internet posting requirements for political subdivisions:</w:t>
      </w:r>
    </w:p>
    <w:p w14:paraId="5A17B69C" w14:textId="77777777" w:rsidR="009C6E2E" w:rsidRDefault="009C6E2E">
      <w:pPr>
        <w:pStyle w:val="BodyText"/>
        <w:spacing w:before="8"/>
        <w:rPr>
          <w:sz w:val="21"/>
        </w:rPr>
      </w:pPr>
    </w:p>
    <w:p w14:paraId="5AC553F0" w14:textId="77777777" w:rsidR="009C6E2E" w:rsidRDefault="00C86166">
      <w:pPr>
        <w:ind w:left="120" w:right="118" w:hanging="1"/>
        <w:jc w:val="both"/>
      </w:pPr>
      <w:r>
        <w:rPr>
          <w:b/>
        </w:rPr>
        <w:t>Political</w:t>
      </w:r>
      <w:r>
        <w:rPr>
          <w:b/>
          <w:spacing w:val="-10"/>
        </w:rPr>
        <w:t xml:space="preserve"> </w:t>
      </w:r>
      <w:r>
        <w:rPr>
          <w:b/>
        </w:rPr>
        <w:t>Subdivision’s</w:t>
      </w:r>
      <w:r>
        <w:rPr>
          <w:b/>
          <w:spacing w:val="-13"/>
        </w:rPr>
        <w:t xml:space="preserve"> </w:t>
      </w:r>
      <w:r>
        <w:rPr>
          <w:b/>
        </w:rPr>
        <w:t>Contact</w:t>
      </w:r>
      <w:r>
        <w:rPr>
          <w:b/>
          <w:spacing w:val="-10"/>
        </w:rPr>
        <w:t xml:space="preserve"> </w:t>
      </w:r>
      <w:r>
        <w:rPr>
          <w:b/>
        </w:rPr>
        <w:t>Information:</w:t>
      </w:r>
      <w:r>
        <w:rPr>
          <w:b/>
          <w:spacing w:val="-10"/>
        </w:rPr>
        <w:t xml:space="preserve"> </w:t>
      </w:r>
      <w:r>
        <w:t>List</w:t>
      </w:r>
      <w:r>
        <w:rPr>
          <w:spacing w:val="-10"/>
        </w:rPr>
        <w:t xml:space="preserve"> </w:t>
      </w:r>
      <w:r>
        <w:t>the</w:t>
      </w:r>
      <w:r>
        <w:rPr>
          <w:spacing w:val="-11"/>
        </w:rPr>
        <w:t xml:space="preserve"> </w:t>
      </w:r>
      <w:r>
        <w:t>political</w:t>
      </w:r>
      <w:r>
        <w:rPr>
          <w:spacing w:val="-11"/>
        </w:rPr>
        <w:t xml:space="preserve"> </w:t>
      </w:r>
      <w:r>
        <w:t>subdivision’s</w:t>
      </w:r>
      <w:r>
        <w:rPr>
          <w:spacing w:val="-8"/>
        </w:rPr>
        <w:t xml:space="preserve"> </w:t>
      </w:r>
      <w:r>
        <w:t>contact</w:t>
      </w:r>
      <w:r>
        <w:rPr>
          <w:spacing w:val="-10"/>
        </w:rPr>
        <w:t xml:space="preserve"> </w:t>
      </w:r>
      <w:r>
        <w:t>information, including a mailing address, telephone number, and e-mail</w:t>
      </w:r>
      <w:r>
        <w:rPr>
          <w:spacing w:val="-1"/>
        </w:rPr>
        <w:t xml:space="preserve"> </w:t>
      </w:r>
      <w:r>
        <w:t>address.</w:t>
      </w:r>
    </w:p>
    <w:p w14:paraId="5F321326" w14:textId="77777777" w:rsidR="009C6E2E" w:rsidRDefault="009C6E2E">
      <w:pPr>
        <w:pStyle w:val="BodyText"/>
        <w:spacing w:before="11"/>
        <w:rPr>
          <w:sz w:val="21"/>
        </w:rPr>
      </w:pPr>
    </w:p>
    <w:p w14:paraId="1F158767" w14:textId="77777777" w:rsidR="009C6E2E" w:rsidRDefault="00C86166">
      <w:pPr>
        <w:pStyle w:val="BodyText"/>
        <w:ind w:left="119" w:right="117"/>
        <w:jc w:val="both"/>
      </w:pPr>
      <w:r>
        <w:rPr>
          <w:b/>
        </w:rPr>
        <w:t>Elected</w:t>
      </w:r>
      <w:r>
        <w:rPr>
          <w:b/>
          <w:spacing w:val="-17"/>
        </w:rPr>
        <w:t xml:space="preserve"> </w:t>
      </w:r>
      <w:r>
        <w:rPr>
          <w:b/>
        </w:rPr>
        <w:t>Officer</w:t>
      </w:r>
      <w:r>
        <w:rPr>
          <w:b/>
          <w:spacing w:val="-13"/>
        </w:rPr>
        <w:t xml:space="preserve"> </w:t>
      </w:r>
      <w:r>
        <w:rPr>
          <w:b/>
        </w:rPr>
        <w:t>of</w:t>
      </w:r>
      <w:r>
        <w:rPr>
          <w:b/>
          <w:spacing w:val="-16"/>
        </w:rPr>
        <w:t xml:space="preserve"> </w:t>
      </w:r>
      <w:r>
        <w:rPr>
          <w:b/>
        </w:rPr>
        <w:t>the</w:t>
      </w:r>
      <w:r>
        <w:rPr>
          <w:b/>
          <w:spacing w:val="-14"/>
        </w:rPr>
        <w:t xml:space="preserve"> </w:t>
      </w:r>
      <w:r>
        <w:rPr>
          <w:b/>
        </w:rPr>
        <w:t>Political</w:t>
      </w:r>
      <w:r>
        <w:rPr>
          <w:b/>
          <w:spacing w:val="-13"/>
        </w:rPr>
        <w:t xml:space="preserve"> </w:t>
      </w:r>
      <w:r>
        <w:rPr>
          <w:b/>
        </w:rPr>
        <w:t>Subdivision:</w:t>
      </w:r>
      <w:r>
        <w:rPr>
          <w:b/>
          <w:spacing w:val="35"/>
        </w:rPr>
        <w:t xml:space="preserve"> </w:t>
      </w:r>
      <w:r>
        <w:t>List</w:t>
      </w:r>
      <w:r>
        <w:rPr>
          <w:spacing w:val="-12"/>
        </w:rPr>
        <w:t xml:space="preserve"> </w:t>
      </w:r>
      <w:r>
        <w:t>the</w:t>
      </w:r>
      <w:r>
        <w:rPr>
          <w:spacing w:val="-15"/>
        </w:rPr>
        <w:t xml:space="preserve"> </w:t>
      </w:r>
      <w:r>
        <w:t>names</w:t>
      </w:r>
      <w:r>
        <w:rPr>
          <w:spacing w:val="-13"/>
        </w:rPr>
        <w:t xml:space="preserve"> </w:t>
      </w:r>
      <w:r>
        <w:t>of</w:t>
      </w:r>
      <w:r>
        <w:rPr>
          <w:spacing w:val="-13"/>
        </w:rPr>
        <w:t xml:space="preserve"> </w:t>
      </w:r>
      <w:r>
        <w:t>each</w:t>
      </w:r>
      <w:r>
        <w:rPr>
          <w:spacing w:val="-14"/>
        </w:rPr>
        <w:t xml:space="preserve"> </w:t>
      </w:r>
      <w:r>
        <w:t>elected</w:t>
      </w:r>
      <w:r>
        <w:rPr>
          <w:spacing w:val="-15"/>
        </w:rPr>
        <w:t xml:space="preserve"> </w:t>
      </w:r>
      <w:r>
        <w:t>or</w:t>
      </w:r>
      <w:r>
        <w:rPr>
          <w:spacing w:val="-12"/>
        </w:rPr>
        <w:t xml:space="preserve"> </w:t>
      </w:r>
      <w:r>
        <w:t>appointed</w:t>
      </w:r>
      <w:r>
        <w:rPr>
          <w:spacing w:val="-15"/>
        </w:rPr>
        <w:t xml:space="preserve"> </w:t>
      </w:r>
      <w:r>
        <w:t>public elective</w:t>
      </w:r>
      <w:r>
        <w:rPr>
          <w:spacing w:val="-11"/>
        </w:rPr>
        <w:t xml:space="preserve"> </w:t>
      </w:r>
      <w:r>
        <w:t>officer</w:t>
      </w:r>
      <w:r>
        <w:rPr>
          <w:spacing w:val="-12"/>
        </w:rPr>
        <w:t xml:space="preserve"> </w:t>
      </w:r>
      <w:r>
        <w:t>within</w:t>
      </w:r>
      <w:r>
        <w:rPr>
          <w:spacing w:val="-10"/>
        </w:rPr>
        <w:t xml:space="preserve"> </w:t>
      </w:r>
      <w:r>
        <w:t>the</w:t>
      </w:r>
      <w:r>
        <w:rPr>
          <w:spacing w:val="-15"/>
        </w:rPr>
        <w:t xml:space="preserve"> </w:t>
      </w:r>
      <w:r>
        <w:t>political</w:t>
      </w:r>
      <w:r>
        <w:rPr>
          <w:spacing w:val="-11"/>
        </w:rPr>
        <w:t xml:space="preserve"> </w:t>
      </w:r>
      <w:r>
        <w:t>subdivision</w:t>
      </w:r>
      <w:r>
        <w:rPr>
          <w:spacing w:val="-11"/>
        </w:rPr>
        <w:t xml:space="preserve"> </w:t>
      </w:r>
      <w:r>
        <w:t>and</w:t>
      </w:r>
      <w:r>
        <w:rPr>
          <w:spacing w:val="-10"/>
        </w:rPr>
        <w:t xml:space="preserve"> </w:t>
      </w:r>
      <w:r>
        <w:t>the</w:t>
      </w:r>
      <w:r>
        <w:rPr>
          <w:spacing w:val="-11"/>
        </w:rPr>
        <w:t xml:space="preserve"> </w:t>
      </w:r>
      <w:r>
        <w:t>year</w:t>
      </w:r>
      <w:r>
        <w:rPr>
          <w:spacing w:val="-11"/>
        </w:rPr>
        <w:t xml:space="preserve"> </w:t>
      </w:r>
      <w:r>
        <w:t>the</w:t>
      </w:r>
      <w:r>
        <w:rPr>
          <w:spacing w:val="-13"/>
        </w:rPr>
        <w:t xml:space="preserve"> </w:t>
      </w:r>
      <w:r>
        <w:t>officer’s</w:t>
      </w:r>
      <w:r>
        <w:rPr>
          <w:spacing w:val="-12"/>
        </w:rPr>
        <w:t xml:space="preserve"> </w:t>
      </w:r>
      <w:r>
        <w:t>term</w:t>
      </w:r>
      <w:r>
        <w:rPr>
          <w:spacing w:val="-14"/>
        </w:rPr>
        <w:t xml:space="preserve"> </w:t>
      </w:r>
      <w:r>
        <w:t>expires.</w:t>
      </w:r>
      <w:r>
        <w:rPr>
          <w:spacing w:val="-7"/>
        </w:rPr>
        <w:t xml:space="preserve"> </w:t>
      </w:r>
      <w:r>
        <w:t>For</w:t>
      </w:r>
      <w:r>
        <w:rPr>
          <w:spacing w:val="-14"/>
        </w:rPr>
        <w:t xml:space="preserve"> </w:t>
      </w:r>
      <w:r>
        <w:t>counties, this includes providing information regarding county and precinct officers. Counties are not required to list the names of statewide or district elective</w:t>
      </w:r>
      <w:r>
        <w:rPr>
          <w:spacing w:val="-7"/>
        </w:rPr>
        <w:t xml:space="preserve"> </w:t>
      </w:r>
      <w:r>
        <w:t>officers.</w:t>
      </w:r>
    </w:p>
    <w:p w14:paraId="17F831CB" w14:textId="77777777" w:rsidR="009C6E2E" w:rsidRDefault="009C6E2E">
      <w:pPr>
        <w:pStyle w:val="BodyText"/>
      </w:pPr>
    </w:p>
    <w:p w14:paraId="279AF524" w14:textId="77777777" w:rsidR="009C6E2E" w:rsidRDefault="00C86166">
      <w:pPr>
        <w:pStyle w:val="BodyText"/>
        <w:ind w:left="119" w:right="115"/>
        <w:jc w:val="both"/>
      </w:pPr>
      <w:r>
        <w:rPr>
          <w:b/>
        </w:rPr>
        <w:t>Date</w:t>
      </w:r>
      <w:r>
        <w:rPr>
          <w:b/>
          <w:spacing w:val="-9"/>
        </w:rPr>
        <w:t xml:space="preserve"> </w:t>
      </w:r>
      <w:r>
        <w:rPr>
          <w:b/>
        </w:rPr>
        <w:t>and</w:t>
      </w:r>
      <w:r>
        <w:rPr>
          <w:b/>
          <w:spacing w:val="-8"/>
        </w:rPr>
        <w:t xml:space="preserve"> </w:t>
      </w:r>
      <w:r>
        <w:rPr>
          <w:b/>
        </w:rPr>
        <w:t>Location</w:t>
      </w:r>
      <w:r>
        <w:rPr>
          <w:b/>
          <w:spacing w:val="-9"/>
        </w:rPr>
        <w:t xml:space="preserve"> </w:t>
      </w:r>
      <w:r>
        <w:rPr>
          <w:b/>
        </w:rPr>
        <w:t>of</w:t>
      </w:r>
      <w:r>
        <w:rPr>
          <w:b/>
          <w:spacing w:val="-9"/>
        </w:rPr>
        <w:t xml:space="preserve"> </w:t>
      </w:r>
      <w:r>
        <w:rPr>
          <w:b/>
        </w:rPr>
        <w:t>the</w:t>
      </w:r>
      <w:r>
        <w:rPr>
          <w:b/>
          <w:spacing w:val="-9"/>
        </w:rPr>
        <w:t xml:space="preserve"> </w:t>
      </w:r>
      <w:r>
        <w:rPr>
          <w:b/>
        </w:rPr>
        <w:t>Next</w:t>
      </w:r>
      <w:r>
        <w:rPr>
          <w:b/>
          <w:spacing w:val="-7"/>
        </w:rPr>
        <w:t xml:space="preserve"> </w:t>
      </w:r>
      <w:r>
        <w:rPr>
          <w:b/>
        </w:rPr>
        <w:t>Election</w:t>
      </w:r>
      <w:r>
        <w:rPr>
          <w:b/>
          <w:spacing w:val="-11"/>
        </w:rPr>
        <w:t xml:space="preserve"> </w:t>
      </w:r>
      <w:r>
        <w:rPr>
          <w:b/>
        </w:rPr>
        <w:t>for</w:t>
      </w:r>
      <w:r>
        <w:rPr>
          <w:b/>
          <w:spacing w:val="-9"/>
        </w:rPr>
        <w:t xml:space="preserve"> </w:t>
      </w:r>
      <w:r>
        <w:rPr>
          <w:b/>
        </w:rPr>
        <w:t>Officers</w:t>
      </w:r>
      <w:r>
        <w:rPr>
          <w:b/>
          <w:spacing w:val="-9"/>
        </w:rPr>
        <w:t xml:space="preserve"> </w:t>
      </w:r>
      <w:r>
        <w:rPr>
          <w:b/>
        </w:rPr>
        <w:t>of</w:t>
      </w:r>
      <w:r>
        <w:rPr>
          <w:b/>
          <w:spacing w:val="-9"/>
        </w:rPr>
        <w:t xml:space="preserve"> </w:t>
      </w:r>
      <w:r>
        <w:rPr>
          <w:b/>
        </w:rPr>
        <w:t>the</w:t>
      </w:r>
      <w:r>
        <w:rPr>
          <w:b/>
          <w:spacing w:val="-9"/>
        </w:rPr>
        <w:t xml:space="preserve"> </w:t>
      </w:r>
      <w:r>
        <w:rPr>
          <w:b/>
        </w:rPr>
        <w:t>Political</w:t>
      </w:r>
      <w:r>
        <w:rPr>
          <w:b/>
          <w:spacing w:val="-9"/>
        </w:rPr>
        <w:t xml:space="preserve"> </w:t>
      </w:r>
      <w:r>
        <w:rPr>
          <w:b/>
        </w:rPr>
        <w:t>Subdivision:</w:t>
      </w:r>
      <w:r>
        <w:rPr>
          <w:b/>
          <w:spacing w:val="-10"/>
        </w:rPr>
        <w:t xml:space="preserve"> </w:t>
      </w:r>
      <w:r>
        <w:t>The</w:t>
      </w:r>
      <w:r>
        <w:rPr>
          <w:spacing w:val="-10"/>
        </w:rPr>
        <w:t xml:space="preserve"> </w:t>
      </w:r>
      <w:r>
        <w:t>political subdivision</w:t>
      </w:r>
      <w:r>
        <w:rPr>
          <w:spacing w:val="-10"/>
        </w:rPr>
        <w:t xml:space="preserve"> </w:t>
      </w:r>
      <w:r>
        <w:t>should</w:t>
      </w:r>
      <w:r>
        <w:rPr>
          <w:spacing w:val="-10"/>
        </w:rPr>
        <w:t xml:space="preserve"> </w:t>
      </w:r>
      <w:r>
        <w:t>provide</w:t>
      </w:r>
      <w:r>
        <w:rPr>
          <w:spacing w:val="-11"/>
        </w:rPr>
        <w:t xml:space="preserve"> </w:t>
      </w:r>
      <w:r>
        <w:t>the</w:t>
      </w:r>
      <w:r>
        <w:rPr>
          <w:spacing w:val="-12"/>
        </w:rPr>
        <w:t xml:space="preserve"> </w:t>
      </w:r>
      <w:r>
        <w:t>address</w:t>
      </w:r>
      <w:r>
        <w:rPr>
          <w:spacing w:val="-13"/>
        </w:rPr>
        <w:t xml:space="preserve"> </w:t>
      </w:r>
      <w:r>
        <w:t>of</w:t>
      </w:r>
      <w:r>
        <w:rPr>
          <w:spacing w:val="-11"/>
        </w:rPr>
        <w:t xml:space="preserve"> </w:t>
      </w:r>
      <w:r>
        <w:t>the</w:t>
      </w:r>
      <w:r>
        <w:rPr>
          <w:spacing w:val="-11"/>
        </w:rPr>
        <w:t xml:space="preserve"> </w:t>
      </w:r>
      <w:r>
        <w:t>main</w:t>
      </w:r>
      <w:r>
        <w:rPr>
          <w:spacing w:val="-12"/>
        </w:rPr>
        <w:t xml:space="preserve"> </w:t>
      </w:r>
      <w:r>
        <w:t>administrative</w:t>
      </w:r>
      <w:r>
        <w:rPr>
          <w:spacing w:val="-9"/>
        </w:rPr>
        <w:t xml:space="preserve"> </w:t>
      </w:r>
      <w:r>
        <w:t>office</w:t>
      </w:r>
      <w:r>
        <w:rPr>
          <w:spacing w:val="-15"/>
        </w:rPr>
        <w:t xml:space="preserve"> </w:t>
      </w:r>
      <w:r>
        <w:t>(</w:t>
      </w:r>
      <w:proofErr w:type="gramStart"/>
      <w:r>
        <w:t>i.e.</w:t>
      </w:r>
      <w:proofErr w:type="gramEnd"/>
      <w:r>
        <w:rPr>
          <w:spacing w:val="-12"/>
        </w:rPr>
        <w:t xml:space="preserve"> </w:t>
      </w:r>
      <w:r>
        <w:t>the</w:t>
      </w:r>
      <w:r>
        <w:rPr>
          <w:spacing w:val="-12"/>
        </w:rPr>
        <w:t xml:space="preserve"> </w:t>
      </w:r>
      <w:r>
        <w:t>location</w:t>
      </w:r>
      <w:r>
        <w:rPr>
          <w:spacing w:val="-11"/>
        </w:rPr>
        <w:t xml:space="preserve"> </w:t>
      </w:r>
      <w:r>
        <w:t>a</w:t>
      </w:r>
      <w:r>
        <w:rPr>
          <w:spacing w:val="-12"/>
        </w:rPr>
        <w:t xml:space="preserve"> </w:t>
      </w:r>
      <w:r>
        <w:t>person would expect to file candidate applications). Although political subdivisions must include information regarding the date of the next general election for officers, the best practice would include</w:t>
      </w:r>
      <w:r>
        <w:rPr>
          <w:spacing w:val="-2"/>
        </w:rPr>
        <w:t xml:space="preserve"> </w:t>
      </w:r>
      <w:r>
        <w:t>posting</w:t>
      </w:r>
      <w:r>
        <w:rPr>
          <w:spacing w:val="-1"/>
        </w:rPr>
        <w:t xml:space="preserve"> </w:t>
      </w:r>
      <w:r>
        <w:t>the</w:t>
      </w:r>
      <w:r>
        <w:rPr>
          <w:spacing w:val="-4"/>
        </w:rPr>
        <w:t xml:space="preserve"> </w:t>
      </w:r>
      <w:r>
        <w:t>date</w:t>
      </w:r>
      <w:r>
        <w:rPr>
          <w:spacing w:val="-7"/>
        </w:rPr>
        <w:t xml:space="preserve"> </w:t>
      </w:r>
      <w:r>
        <w:t>of</w:t>
      </w:r>
      <w:r>
        <w:rPr>
          <w:spacing w:val="2"/>
        </w:rPr>
        <w:t xml:space="preserve"> </w:t>
      </w:r>
      <w:r>
        <w:t>a</w:t>
      </w:r>
      <w:r>
        <w:rPr>
          <w:spacing w:val="-4"/>
        </w:rPr>
        <w:t xml:space="preserve"> </w:t>
      </w:r>
      <w:r>
        <w:t>special</w:t>
      </w:r>
      <w:r>
        <w:rPr>
          <w:spacing w:val="-2"/>
        </w:rPr>
        <w:t xml:space="preserve"> </w:t>
      </w:r>
      <w:r>
        <w:t>election</w:t>
      </w:r>
      <w:r>
        <w:rPr>
          <w:spacing w:val="-4"/>
        </w:rPr>
        <w:t xml:space="preserve"> </w:t>
      </w:r>
      <w:r>
        <w:t>for</w:t>
      </w:r>
      <w:r>
        <w:rPr>
          <w:spacing w:val="-4"/>
        </w:rPr>
        <w:t xml:space="preserve"> </w:t>
      </w:r>
      <w:r>
        <w:t>an</w:t>
      </w:r>
      <w:r>
        <w:rPr>
          <w:spacing w:val="-2"/>
        </w:rPr>
        <w:t xml:space="preserve"> </w:t>
      </w:r>
      <w:r>
        <w:t>officer</w:t>
      </w:r>
      <w:r>
        <w:rPr>
          <w:spacing w:val="-3"/>
        </w:rPr>
        <w:t xml:space="preserve"> </w:t>
      </w:r>
      <w:r>
        <w:t>as</w:t>
      </w:r>
      <w:r>
        <w:rPr>
          <w:spacing w:val="-4"/>
        </w:rPr>
        <w:t xml:space="preserve"> </w:t>
      </w:r>
      <w:r>
        <w:t>soon</w:t>
      </w:r>
      <w:r>
        <w:rPr>
          <w:spacing w:val="-4"/>
        </w:rPr>
        <w:t xml:space="preserve"> </w:t>
      </w:r>
      <w:r>
        <w:t>as</w:t>
      </w:r>
      <w:r>
        <w:rPr>
          <w:spacing w:val="-4"/>
        </w:rPr>
        <w:t xml:space="preserve"> </w:t>
      </w:r>
      <w:r>
        <w:t>possible</w:t>
      </w:r>
      <w:r>
        <w:rPr>
          <w:spacing w:val="-2"/>
        </w:rPr>
        <w:t xml:space="preserve"> </w:t>
      </w:r>
      <w:r>
        <w:t>after such</w:t>
      </w:r>
      <w:r>
        <w:rPr>
          <w:spacing w:val="-4"/>
        </w:rPr>
        <w:t xml:space="preserve"> </w:t>
      </w:r>
      <w:r>
        <w:t>special election is ordered. Political subdivisions may also provide a link to the Notice of Election once same has been issued for an</w:t>
      </w:r>
      <w:r>
        <w:rPr>
          <w:spacing w:val="-4"/>
        </w:rPr>
        <w:t xml:space="preserve"> </w:t>
      </w:r>
      <w:r>
        <w:t>election.</w:t>
      </w:r>
    </w:p>
    <w:p w14:paraId="7EBB28FC" w14:textId="77777777" w:rsidR="009C6E2E" w:rsidRDefault="009C6E2E">
      <w:pPr>
        <w:pStyle w:val="BodyText"/>
      </w:pPr>
    </w:p>
    <w:p w14:paraId="6D20539D" w14:textId="77777777" w:rsidR="009C6E2E" w:rsidRDefault="00C86166">
      <w:pPr>
        <w:pStyle w:val="BodyText"/>
        <w:spacing w:line="242" w:lineRule="auto"/>
        <w:ind w:left="120" w:right="116"/>
        <w:jc w:val="both"/>
      </w:pPr>
      <w:r>
        <w:rPr>
          <w:b/>
        </w:rPr>
        <w:t xml:space="preserve">Requirements and Deadline for Filing for Candidacy: </w:t>
      </w:r>
      <w:r>
        <w:t>Please note, the requirements and deadline for filing for candidacy of each elected office of the political subdivision must be continuously</w:t>
      </w:r>
      <w:r>
        <w:rPr>
          <w:spacing w:val="-8"/>
        </w:rPr>
        <w:t xml:space="preserve"> </w:t>
      </w:r>
      <w:r>
        <w:t>posted</w:t>
      </w:r>
      <w:r>
        <w:rPr>
          <w:spacing w:val="-9"/>
        </w:rPr>
        <w:t xml:space="preserve"> </w:t>
      </w:r>
      <w:r>
        <w:t>for</w:t>
      </w:r>
      <w:r>
        <w:rPr>
          <w:spacing w:val="-5"/>
        </w:rPr>
        <w:t xml:space="preserve"> </w:t>
      </w:r>
      <w:r>
        <w:t>at</w:t>
      </w:r>
      <w:r>
        <w:rPr>
          <w:spacing w:val="-5"/>
        </w:rPr>
        <w:t xml:space="preserve"> </w:t>
      </w:r>
      <w:r>
        <w:t>least</w:t>
      </w:r>
      <w:r>
        <w:rPr>
          <w:spacing w:val="-7"/>
        </w:rPr>
        <w:t xml:space="preserve"> </w:t>
      </w:r>
      <w:r>
        <w:t>one</w:t>
      </w:r>
      <w:r>
        <w:rPr>
          <w:spacing w:val="-6"/>
        </w:rPr>
        <w:t xml:space="preserve"> </w:t>
      </w:r>
      <w:r>
        <w:t>year</w:t>
      </w:r>
      <w:r>
        <w:rPr>
          <w:spacing w:val="-5"/>
        </w:rPr>
        <w:t xml:space="preserve"> </w:t>
      </w:r>
      <w:r>
        <w:t>before</w:t>
      </w:r>
      <w:r>
        <w:rPr>
          <w:spacing w:val="-9"/>
        </w:rPr>
        <w:t xml:space="preserve"> </w:t>
      </w:r>
      <w:r>
        <w:t>the</w:t>
      </w:r>
      <w:r>
        <w:rPr>
          <w:spacing w:val="-6"/>
        </w:rPr>
        <w:t xml:space="preserve"> </w:t>
      </w:r>
      <w:r>
        <w:t>election</w:t>
      </w:r>
      <w:r>
        <w:rPr>
          <w:spacing w:val="-6"/>
        </w:rPr>
        <w:t xml:space="preserve"> </w:t>
      </w:r>
      <w:r>
        <w:t>day</w:t>
      </w:r>
      <w:r>
        <w:rPr>
          <w:spacing w:val="-11"/>
        </w:rPr>
        <w:t xml:space="preserve"> </w:t>
      </w:r>
      <w:r>
        <w:t>for</w:t>
      </w:r>
      <w:r>
        <w:rPr>
          <w:spacing w:val="-8"/>
        </w:rPr>
        <w:t xml:space="preserve"> </w:t>
      </w:r>
      <w:r>
        <w:t>the</w:t>
      </w:r>
      <w:r>
        <w:rPr>
          <w:spacing w:val="-6"/>
        </w:rPr>
        <w:t xml:space="preserve"> </w:t>
      </w:r>
      <w:r>
        <w:t>office.</w:t>
      </w:r>
      <w:r>
        <w:rPr>
          <w:spacing w:val="-7"/>
        </w:rPr>
        <w:t xml:space="preserve"> </w:t>
      </w:r>
      <w:r>
        <w:t>The</w:t>
      </w:r>
      <w:r>
        <w:rPr>
          <w:spacing w:val="-6"/>
        </w:rPr>
        <w:t xml:space="preserve"> </w:t>
      </w:r>
      <w:r>
        <w:t>online</w:t>
      </w:r>
      <w:r>
        <w:rPr>
          <w:spacing w:val="-6"/>
        </w:rPr>
        <w:t xml:space="preserve"> </w:t>
      </w:r>
      <w:r>
        <w:t>posting need not refer to Ethics Commission filing requirements for</w:t>
      </w:r>
      <w:r>
        <w:rPr>
          <w:spacing w:val="-19"/>
        </w:rPr>
        <w:t xml:space="preserve"> </w:t>
      </w:r>
      <w:r>
        <w:t>candidates.</w:t>
      </w:r>
    </w:p>
    <w:p w14:paraId="0C34A8D9" w14:textId="77777777" w:rsidR="009C6E2E" w:rsidRDefault="009C6E2E">
      <w:pPr>
        <w:pStyle w:val="BodyText"/>
        <w:spacing w:before="3"/>
        <w:rPr>
          <w:sz w:val="21"/>
        </w:rPr>
      </w:pPr>
    </w:p>
    <w:p w14:paraId="5B3E3538" w14:textId="77777777" w:rsidR="009C6E2E" w:rsidRDefault="00C86166">
      <w:pPr>
        <w:pStyle w:val="BodyText"/>
        <w:ind w:left="120" w:right="118"/>
        <w:jc w:val="both"/>
      </w:pPr>
      <w:r>
        <w:t>Regarding the candidacy deadline, the best practice would be to include the candidate filing deadline for general elections, the candidate filing deadline for any special elections which have been ordered to fill a vacancy, and the write-in candidate deadline.</w:t>
      </w:r>
    </w:p>
    <w:p w14:paraId="7C8C7B82" w14:textId="77777777" w:rsidR="009C6E2E" w:rsidRDefault="009C6E2E">
      <w:pPr>
        <w:pStyle w:val="BodyText"/>
        <w:spacing w:before="1"/>
      </w:pPr>
    </w:p>
    <w:p w14:paraId="346B2616" w14:textId="77777777" w:rsidR="009C6E2E" w:rsidRDefault="00C86166">
      <w:pPr>
        <w:pStyle w:val="BodyText"/>
        <w:ind w:left="120" w:right="113"/>
        <w:jc w:val="both"/>
      </w:pPr>
      <w:proofErr w:type="gramStart"/>
      <w:r>
        <w:t>In</w:t>
      </w:r>
      <w:r>
        <w:rPr>
          <w:spacing w:val="-12"/>
        </w:rPr>
        <w:t xml:space="preserve"> </w:t>
      </w:r>
      <w:r>
        <w:t>regards</w:t>
      </w:r>
      <w:r>
        <w:rPr>
          <w:spacing w:val="-13"/>
        </w:rPr>
        <w:t xml:space="preserve"> </w:t>
      </w:r>
      <w:r>
        <w:t>to</w:t>
      </w:r>
      <w:proofErr w:type="gramEnd"/>
      <w:r>
        <w:rPr>
          <w:spacing w:val="-14"/>
        </w:rPr>
        <w:t xml:space="preserve"> </w:t>
      </w:r>
      <w:r>
        <w:t>the</w:t>
      </w:r>
      <w:r>
        <w:rPr>
          <w:spacing w:val="-14"/>
        </w:rPr>
        <w:t xml:space="preserve"> </w:t>
      </w:r>
      <w:r>
        <w:t>requirements</w:t>
      </w:r>
      <w:r>
        <w:rPr>
          <w:spacing w:val="-16"/>
        </w:rPr>
        <w:t xml:space="preserve"> </w:t>
      </w:r>
      <w:r>
        <w:t>for</w:t>
      </w:r>
      <w:r>
        <w:rPr>
          <w:spacing w:val="-12"/>
        </w:rPr>
        <w:t xml:space="preserve"> </w:t>
      </w:r>
      <w:r>
        <w:t>filing</w:t>
      </w:r>
      <w:r>
        <w:rPr>
          <w:spacing w:val="-11"/>
        </w:rPr>
        <w:t xml:space="preserve"> </w:t>
      </w:r>
      <w:r>
        <w:t>for</w:t>
      </w:r>
      <w:r>
        <w:rPr>
          <w:spacing w:val="-13"/>
        </w:rPr>
        <w:t xml:space="preserve"> </w:t>
      </w:r>
      <w:r>
        <w:t>candidacy,</w:t>
      </w:r>
      <w:r>
        <w:rPr>
          <w:spacing w:val="-10"/>
        </w:rPr>
        <w:t xml:space="preserve"> </w:t>
      </w:r>
      <w:r>
        <w:t>at</w:t>
      </w:r>
      <w:r>
        <w:rPr>
          <w:spacing w:val="-10"/>
        </w:rPr>
        <w:t xml:space="preserve"> </w:t>
      </w:r>
      <w:r>
        <w:t>a</w:t>
      </w:r>
      <w:r>
        <w:rPr>
          <w:spacing w:val="-14"/>
        </w:rPr>
        <w:t xml:space="preserve"> </w:t>
      </w:r>
      <w:r>
        <w:t>minimum,</w:t>
      </w:r>
      <w:r>
        <w:rPr>
          <w:spacing w:val="-10"/>
        </w:rPr>
        <w:t xml:space="preserve"> </w:t>
      </w:r>
      <w:r>
        <w:t>the</w:t>
      </w:r>
      <w:r>
        <w:rPr>
          <w:spacing w:val="-12"/>
        </w:rPr>
        <w:t xml:space="preserve"> </w:t>
      </w:r>
      <w:r>
        <w:t>political</w:t>
      </w:r>
      <w:r>
        <w:rPr>
          <w:spacing w:val="-12"/>
        </w:rPr>
        <w:t xml:space="preserve"> </w:t>
      </w:r>
      <w:r>
        <w:t>subdivision</w:t>
      </w:r>
      <w:r>
        <w:rPr>
          <w:spacing w:val="-11"/>
        </w:rPr>
        <w:t xml:space="preserve"> </w:t>
      </w:r>
      <w:r>
        <w:t>must provide a statement of candidate requirements including form, content, and procedure. This includes, for example: (a) the type of candidate application form needed, along with a link to the candidate application, and (b) information regarding whether there is a candidate filing fee and how much, or whether there is a petition in lieu of a filing fee available, as well as a link to such petition.</w:t>
      </w:r>
    </w:p>
    <w:p w14:paraId="0DA0D736" w14:textId="77777777" w:rsidR="009C6E2E" w:rsidRDefault="009C6E2E">
      <w:pPr>
        <w:pStyle w:val="BodyText"/>
        <w:spacing w:before="3"/>
      </w:pPr>
    </w:p>
    <w:p w14:paraId="6E6CF573" w14:textId="77777777" w:rsidR="009C6E2E" w:rsidRDefault="00C86166">
      <w:pPr>
        <w:pStyle w:val="BodyText"/>
        <w:spacing w:line="259" w:lineRule="auto"/>
        <w:ind w:left="120" w:right="113"/>
        <w:jc w:val="both"/>
      </w:pPr>
      <w:r>
        <w:t>The political subdivision must additionally post the qualifications for office which are specific to your entity. This includes, for example, how long the candidate must be a resident of the state and/or</w:t>
      </w:r>
      <w:r>
        <w:rPr>
          <w:spacing w:val="-5"/>
        </w:rPr>
        <w:t xml:space="preserve"> </w:t>
      </w:r>
      <w:r>
        <w:t>the</w:t>
      </w:r>
      <w:r>
        <w:rPr>
          <w:spacing w:val="-7"/>
        </w:rPr>
        <w:t xml:space="preserve"> </w:t>
      </w:r>
      <w:r>
        <w:t>territory</w:t>
      </w:r>
      <w:r>
        <w:rPr>
          <w:spacing w:val="-6"/>
        </w:rPr>
        <w:t xml:space="preserve"> </w:t>
      </w:r>
      <w:r>
        <w:t>elected</w:t>
      </w:r>
      <w:r>
        <w:rPr>
          <w:spacing w:val="-6"/>
        </w:rPr>
        <w:t xml:space="preserve"> </w:t>
      </w:r>
      <w:r>
        <w:t>from,</w:t>
      </w:r>
      <w:r>
        <w:rPr>
          <w:spacing w:val="-3"/>
        </w:rPr>
        <w:t xml:space="preserve"> </w:t>
      </w:r>
      <w:r>
        <w:t>whether</w:t>
      </w:r>
      <w:r>
        <w:rPr>
          <w:spacing w:val="-5"/>
        </w:rPr>
        <w:t xml:space="preserve"> </w:t>
      </w:r>
      <w:r>
        <w:t>the</w:t>
      </w:r>
      <w:r>
        <w:rPr>
          <w:spacing w:val="-3"/>
        </w:rPr>
        <w:t xml:space="preserve"> </w:t>
      </w:r>
      <w:r>
        <w:t>candidate</w:t>
      </w:r>
      <w:r>
        <w:rPr>
          <w:spacing w:val="-4"/>
        </w:rPr>
        <w:t xml:space="preserve"> </w:t>
      </w:r>
      <w:r>
        <w:t>needs</w:t>
      </w:r>
      <w:r>
        <w:rPr>
          <w:spacing w:val="-6"/>
        </w:rPr>
        <w:t xml:space="preserve"> </w:t>
      </w:r>
      <w:r>
        <w:t>to</w:t>
      </w:r>
      <w:r>
        <w:rPr>
          <w:spacing w:val="-4"/>
        </w:rPr>
        <w:t xml:space="preserve"> </w:t>
      </w:r>
      <w:r>
        <w:t>be</w:t>
      </w:r>
      <w:r>
        <w:rPr>
          <w:spacing w:val="-5"/>
        </w:rPr>
        <w:t xml:space="preserve"> </w:t>
      </w:r>
      <w:r>
        <w:t>a</w:t>
      </w:r>
      <w:r>
        <w:rPr>
          <w:spacing w:val="-7"/>
        </w:rPr>
        <w:t xml:space="preserve"> </w:t>
      </w:r>
      <w:r>
        <w:t>registered</w:t>
      </w:r>
      <w:r>
        <w:rPr>
          <w:spacing w:val="-4"/>
        </w:rPr>
        <w:t xml:space="preserve"> </w:t>
      </w:r>
      <w:r>
        <w:t>voter,</w:t>
      </w:r>
      <w:r>
        <w:rPr>
          <w:spacing w:val="-4"/>
        </w:rPr>
        <w:t xml:space="preserve"> </w:t>
      </w:r>
      <w:r>
        <w:t>and</w:t>
      </w:r>
      <w:r>
        <w:rPr>
          <w:spacing w:val="-4"/>
        </w:rPr>
        <w:t xml:space="preserve"> </w:t>
      </w:r>
      <w:r>
        <w:t>other pertinent candidate eligibility requirements relevant to the political subdivision. The political subdivision may also provide a link to Section 141.001 of the Election Code, if applicable (which details eligibility requirements for public office), and/or also provide a link to other sections of relevant codes or a city’s charter, which may also provide specific candidate eligibility requirements for the</w:t>
      </w:r>
      <w:r>
        <w:rPr>
          <w:spacing w:val="-4"/>
        </w:rPr>
        <w:t xml:space="preserve"> </w:t>
      </w:r>
      <w:r>
        <w:t>entity.</w:t>
      </w:r>
    </w:p>
    <w:p w14:paraId="65113DE0" w14:textId="77777777" w:rsidR="009C6E2E" w:rsidRDefault="00C86166">
      <w:pPr>
        <w:spacing w:before="154"/>
        <w:ind w:left="120" w:right="116"/>
        <w:jc w:val="both"/>
      </w:pPr>
      <w:r>
        <w:rPr>
          <w:b/>
        </w:rPr>
        <w:t xml:space="preserve">Requirements for Posting Notice of Meetings and Record of Meetings of Political Subdivision’s Governing Body: </w:t>
      </w:r>
      <w:r>
        <w:t xml:space="preserve">Our office recommends consulting with your political subdivision’s local counsel regarding this </w:t>
      </w:r>
      <w:proofErr w:type="gramStart"/>
      <w:r>
        <w:t>particular posting</w:t>
      </w:r>
      <w:proofErr w:type="gramEnd"/>
      <w:r>
        <w:t xml:space="preserve"> requirement.</w:t>
      </w:r>
    </w:p>
    <w:p w14:paraId="617FB960" w14:textId="77777777" w:rsidR="009C6E2E" w:rsidRDefault="009C6E2E">
      <w:pPr>
        <w:jc w:val="both"/>
        <w:sectPr w:rsidR="009C6E2E">
          <w:pgSz w:w="12240" w:h="15840"/>
          <w:pgMar w:top="1480" w:right="1320" w:bottom="280" w:left="1320" w:header="748" w:footer="0" w:gutter="0"/>
          <w:cols w:space="720"/>
        </w:sectPr>
      </w:pPr>
    </w:p>
    <w:p w14:paraId="7BF79381" w14:textId="77777777" w:rsidR="009C6E2E" w:rsidRDefault="00C86166">
      <w:pPr>
        <w:pStyle w:val="BodyText"/>
        <w:spacing w:before="85"/>
        <w:ind w:left="120"/>
      </w:pPr>
      <w:r>
        <w:lastRenderedPageBreak/>
        <w:t>The requirements for posting notice of meetings and record of meetings of the political subdivision’s governing body does not apply to:</w:t>
      </w:r>
    </w:p>
    <w:p w14:paraId="63E2B0D3" w14:textId="77777777" w:rsidR="009C6E2E" w:rsidRDefault="00C86166">
      <w:pPr>
        <w:pStyle w:val="ListParagraph"/>
        <w:numPr>
          <w:ilvl w:val="0"/>
          <w:numId w:val="1"/>
        </w:numPr>
        <w:tabs>
          <w:tab w:val="left" w:pos="514"/>
        </w:tabs>
        <w:spacing w:before="1" w:line="252" w:lineRule="exact"/>
      </w:pPr>
      <w:r>
        <w:t>a county with a population of less than</w:t>
      </w:r>
      <w:r>
        <w:rPr>
          <w:spacing w:val="-5"/>
        </w:rPr>
        <w:t xml:space="preserve"> </w:t>
      </w:r>
      <w:proofErr w:type="gramStart"/>
      <w:r>
        <w:t>10,000;</w:t>
      </w:r>
      <w:proofErr w:type="gramEnd"/>
    </w:p>
    <w:p w14:paraId="0AA67D53" w14:textId="77777777" w:rsidR="009C6E2E" w:rsidRDefault="00C86166">
      <w:pPr>
        <w:pStyle w:val="ListParagraph"/>
        <w:numPr>
          <w:ilvl w:val="0"/>
          <w:numId w:val="1"/>
        </w:numPr>
        <w:tabs>
          <w:tab w:val="left" w:pos="514"/>
        </w:tabs>
        <w:ind w:left="119" w:right="120" w:firstLine="0"/>
      </w:pPr>
      <w:r>
        <w:t>a municipality with a population of less than 5,000 located in a county with a population of less than 25,000; or</w:t>
      </w:r>
    </w:p>
    <w:p w14:paraId="3022977E" w14:textId="77777777" w:rsidR="009C6E2E" w:rsidRDefault="00C86166">
      <w:pPr>
        <w:pStyle w:val="ListParagraph"/>
        <w:numPr>
          <w:ilvl w:val="0"/>
          <w:numId w:val="1"/>
        </w:numPr>
        <w:tabs>
          <w:tab w:val="left" w:pos="514"/>
        </w:tabs>
        <w:ind w:left="119" w:right="119" w:firstLine="0"/>
      </w:pPr>
      <w:r>
        <w:t>a school district with a population of less than 5,000 in the district's boundaries and located in a county with a population of less than</w:t>
      </w:r>
      <w:r>
        <w:rPr>
          <w:spacing w:val="-5"/>
        </w:rPr>
        <w:t xml:space="preserve"> </w:t>
      </w:r>
      <w:r>
        <w:t>25,000.</w:t>
      </w:r>
    </w:p>
    <w:p w14:paraId="3A1A9B69" w14:textId="77777777" w:rsidR="009C6E2E" w:rsidRDefault="009C6E2E">
      <w:pPr>
        <w:pStyle w:val="BodyText"/>
        <w:spacing w:before="2"/>
      </w:pPr>
    </w:p>
    <w:p w14:paraId="29C8CE6F" w14:textId="77777777" w:rsidR="009C6E2E" w:rsidRDefault="00C86166">
      <w:pPr>
        <w:pStyle w:val="BodyText"/>
        <w:spacing w:line="256" w:lineRule="auto"/>
        <w:ind w:left="120"/>
      </w:pPr>
      <w:r>
        <w:t>Please see the following guides available on the Secretary of State’s website that your political subdivision may find helpful in providing and posting candidate information:</w:t>
      </w:r>
    </w:p>
    <w:p w14:paraId="17A43026" w14:textId="77777777" w:rsidR="009C6E2E" w:rsidRDefault="00E709C0">
      <w:pPr>
        <w:pStyle w:val="Heading2"/>
        <w:spacing w:before="162" w:line="410" w:lineRule="auto"/>
        <w:ind w:right="5571"/>
      </w:pPr>
      <w:hyperlink r:id="rId8">
        <w:r w:rsidR="00C86166">
          <w:rPr>
            <w:color w:val="043D79"/>
            <w:u w:val="thick" w:color="043D79"/>
          </w:rPr>
          <w:t>Terms, Qualifications, and Vacancies</w:t>
        </w:r>
      </w:hyperlink>
      <w:r w:rsidR="00C86166">
        <w:rPr>
          <w:color w:val="043D79"/>
        </w:rPr>
        <w:t xml:space="preserve"> </w:t>
      </w:r>
      <w:hyperlink r:id="rId9">
        <w:r w:rsidR="00C86166">
          <w:rPr>
            <w:color w:val="043D79"/>
            <w:u w:val="thick" w:color="043D79"/>
          </w:rPr>
          <w:t>VR for Candidates (HB 484) FAQ</w:t>
        </w:r>
      </w:hyperlink>
    </w:p>
    <w:p w14:paraId="10D7E1A6" w14:textId="77777777" w:rsidR="009C6E2E" w:rsidRDefault="00E709C0">
      <w:pPr>
        <w:spacing w:line="252" w:lineRule="exact"/>
        <w:ind w:left="120"/>
        <w:rPr>
          <w:b/>
        </w:rPr>
      </w:pPr>
      <w:hyperlink r:id="rId10">
        <w:r w:rsidR="00C86166">
          <w:rPr>
            <w:b/>
            <w:color w:val="043D79"/>
            <w:u w:val="thick" w:color="043D79"/>
          </w:rPr>
          <w:t>Candidacy for Local Political Subdivisions</w:t>
        </w:r>
      </w:hyperlink>
    </w:p>
    <w:p w14:paraId="44F8477D" w14:textId="77777777" w:rsidR="009C6E2E" w:rsidRDefault="00E709C0">
      <w:pPr>
        <w:spacing w:before="181" w:line="410" w:lineRule="auto"/>
        <w:ind w:left="120" w:right="1171"/>
        <w:rPr>
          <w:b/>
        </w:rPr>
      </w:pPr>
      <w:hyperlink r:id="rId11">
        <w:r w:rsidR="00C86166">
          <w:rPr>
            <w:b/>
            <w:color w:val="043D79"/>
            <w:u w:val="thick" w:color="043D79"/>
          </w:rPr>
          <w:t>2020 Candidate’s Guide – Running for Federal, State, District or County offices.</w:t>
        </w:r>
      </w:hyperlink>
      <w:r w:rsidR="00C86166">
        <w:rPr>
          <w:b/>
          <w:color w:val="043D79"/>
        </w:rPr>
        <w:t xml:space="preserve"> </w:t>
      </w:r>
      <w:hyperlink r:id="rId12">
        <w:r w:rsidR="00C86166">
          <w:rPr>
            <w:b/>
            <w:color w:val="043D79"/>
            <w:u w:val="thick" w:color="043D79"/>
          </w:rPr>
          <w:t>Running for Local Offices</w:t>
        </w:r>
      </w:hyperlink>
    </w:p>
    <w:sectPr w:rsidR="009C6E2E">
      <w:pgSz w:w="12240" w:h="15840"/>
      <w:pgMar w:top="1480" w:right="1320" w:bottom="280" w:left="1320"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6C71" w14:textId="77777777" w:rsidR="00E9770F" w:rsidRDefault="00C86166">
      <w:r>
        <w:separator/>
      </w:r>
    </w:p>
  </w:endnote>
  <w:endnote w:type="continuationSeparator" w:id="0">
    <w:p w14:paraId="578ADC36" w14:textId="77777777" w:rsidR="00E9770F" w:rsidRDefault="00C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519B" w14:textId="77777777" w:rsidR="00E9770F" w:rsidRDefault="00C86166">
      <w:r>
        <w:separator/>
      </w:r>
    </w:p>
  </w:footnote>
  <w:footnote w:type="continuationSeparator" w:id="0">
    <w:p w14:paraId="54EB3803" w14:textId="77777777" w:rsidR="00E9770F" w:rsidRDefault="00C8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8F84" w14:textId="77777777" w:rsidR="009C6E2E" w:rsidRDefault="00C8616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0753EE41" wp14:editId="39E7E9DD">
              <wp:simplePos x="0" y="0"/>
              <wp:positionH relativeFrom="page">
                <wp:posOffset>901700</wp:posOffset>
              </wp:positionH>
              <wp:positionV relativeFrom="page">
                <wp:posOffset>462280</wp:posOffset>
              </wp:positionV>
              <wp:extent cx="1994535" cy="4400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66014" w14:textId="77777777" w:rsidR="009C6E2E" w:rsidRDefault="00C86166">
                          <w:pPr>
                            <w:spacing w:line="162" w:lineRule="exact"/>
                            <w:ind w:left="20"/>
                            <w:rPr>
                              <w:rFonts w:ascii="Calibri"/>
                              <w:sz w:val="14"/>
                            </w:rPr>
                          </w:pPr>
                          <w:r>
                            <w:rPr>
                              <w:rFonts w:ascii="Calibri"/>
                              <w:sz w:val="14"/>
                            </w:rPr>
                            <w:t>AW 1-15</w:t>
                          </w:r>
                        </w:p>
                        <w:p w14:paraId="0060B763" w14:textId="77777777" w:rsidR="009C6E2E" w:rsidRDefault="00C86166">
                          <w:pPr>
                            <w:spacing w:line="170" w:lineRule="exact"/>
                            <w:ind w:left="20"/>
                            <w:rPr>
                              <w:rFonts w:ascii="Calibri"/>
                              <w:sz w:val="14"/>
                            </w:rPr>
                          </w:pPr>
                          <w:r>
                            <w:rPr>
                              <w:rFonts w:ascii="Calibri"/>
                              <w:sz w:val="14"/>
                            </w:rPr>
                            <w:t>Prescribed by Secretary of State</w:t>
                          </w:r>
                        </w:p>
                        <w:p w14:paraId="1967F575" w14:textId="77777777" w:rsidR="009C6E2E" w:rsidRDefault="00C86166">
                          <w:pPr>
                            <w:ind w:left="32" w:right="4" w:hanging="13"/>
                            <w:rPr>
                              <w:rFonts w:ascii="Calibri"/>
                              <w:sz w:val="14"/>
                            </w:rPr>
                          </w:pPr>
                          <w:r>
                            <w:rPr>
                              <w:rFonts w:ascii="Calibri"/>
                              <w:sz w:val="14"/>
                            </w:rPr>
                            <w:t>Sections 2051.151, 2051.152, Texas Government Code 9/2019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3EE41" id="_x0000_t202" coordsize="21600,21600" o:spt="202" path="m,l,21600r21600,l21600,xe">
              <v:stroke joinstyle="miter"/>
              <v:path gradientshapeok="t" o:connecttype="rect"/>
            </v:shapetype>
            <v:shape id="Text Box 1" o:spid="_x0000_s1032" type="#_x0000_t202" style="position:absolute;margin-left:71pt;margin-top:36.4pt;width:157.05pt;height:3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" filled="f" stroked="f">
              <v:textbox inset="0,0,0,0">
                <w:txbxContent>
                  <w:p w14:paraId="27C66014" w14:textId="77777777" w:rsidR="009C6E2E" w:rsidRDefault="00C86166">
                    <w:pPr>
                      <w:spacing w:line="162" w:lineRule="exact"/>
                      <w:ind w:left="20"/>
                      <w:rPr>
                        <w:rFonts w:ascii="Calibri"/>
                        <w:sz w:val="14"/>
                      </w:rPr>
                    </w:pPr>
                    <w:r>
                      <w:rPr>
                        <w:rFonts w:ascii="Calibri"/>
                        <w:sz w:val="14"/>
                      </w:rPr>
                      <w:t>AW 1-15</w:t>
                    </w:r>
                  </w:p>
                  <w:p w14:paraId="0060B763" w14:textId="77777777" w:rsidR="009C6E2E" w:rsidRDefault="00C86166">
                    <w:pPr>
                      <w:spacing w:line="170" w:lineRule="exact"/>
                      <w:ind w:left="20"/>
                      <w:rPr>
                        <w:rFonts w:ascii="Calibri"/>
                        <w:sz w:val="14"/>
                      </w:rPr>
                    </w:pPr>
                    <w:r>
                      <w:rPr>
                        <w:rFonts w:ascii="Calibri"/>
                        <w:sz w:val="14"/>
                      </w:rPr>
                      <w:t>Prescribed by Secretary of State</w:t>
                    </w:r>
                  </w:p>
                  <w:p w14:paraId="1967F575" w14:textId="77777777" w:rsidR="009C6E2E" w:rsidRDefault="00C86166">
                    <w:pPr>
                      <w:ind w:left="32" w:right="4" w:hanging="13"/>
                      <w:rPr>
                        <w:rFonts w:ascii="Calibri"/>
                        <w:sz w:val="14"/>
                      </w:rPr>
                    </w:pPr>
                    <w:r>
                      <w:rPr>
                        <w:rFonts w:ascii="Calibri"/>
                        <w:sz w:val="14"/>
                      </w:rPr>
                      <w:t>Sections 2051.151, 2051.152, Texas Government Code 9/2019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7FBB"/>
    <w:multiLevelType w:val="hybridMultilevel"/>
    <w:tmpl w:val="170A4EAE"/>
    <w:lvl w:ilvl="0" w:tplc="B7A84968">
      <w:start w:val="1"/>
      <w:numFmt w:val="decimal"/>
      <w:lvlText w:val="(%1)"/>
      <w:lvlJc w:val="left"/>
      <w:pPr>
        <w:ind w:left="513" w:hanging="394"/>
        <w:jc w:val="left"/>
      </w:pPr>
      <w:rPr>
        <w:rFonts w:ascii="Arial" w:eastAsia="Arial" w:hAnsi="Arial" w:cs="Arial" w:hint="default"/>
        <w:spacing w:val="-1"/>
        <w:w w:val="100"/>
        <w:sz w:val="22"/>
        <w:szCs w:val="22"/>
        <w:lang w:val="en-US" w:eastAsia="en-US" w:bidi="en-US"/>
      </w:rPr>
    </w:lvl>
    <w:lvl w:ilvl="1" w:tplc="6D84D67E">
      <w:numFmt w:val="bullet"/>
      <w:lvlText w:val="•"/>
      <w:lvlJc w:val="left"/>
      <w:pPr>
        <w:ind w:left="1428" w:hanging="394"/>
      </w:pPr>
      <w:rPr>
        <w:rFonts w:hint="default"/>
        <w:lang w:val="en-US" w:eastAsia="en-US" w:bidi="en-US"/>
      </w:rPr>
    </w:lvl>
    <w:lvl w:ilvl="2" w:tplc="4BDA76BE">
      <w:numFmt w:val="bullet"/>
      <w:lvlText w:val="•"/>
      <w:lvlJc w:val="left"/>
      <w:pPr>
        <w:ind w:left="2336" w:hanging="394"/>
      </w:pPr>
      <w:rPr>
        <w:rFonts w:hint="default"/>
        <w:lang w:val="en-US" w:eastAsia="en-US" w:bidi="en-US"/>
      </w:rPr>
    </w:lvl>
    <w:lvl w:ilvl="3" w:tplc="EFECC6E4">
      <w:numFmt w:val="bullet"/>
      <w:lvlText w:val="•"/>
      <w:lvlJc w:val="left"/>
      <w:pPr>
        <w:ind w:left="3244" w:hanging="394"/>
      </w:pPr>
      <w:rPr>
        <w:rFonts w:hint="default"/>
        <w:lang w:val="en-US" w:eastAsia="en-US" w:bidi="en-US"/>
      </w:rPr>
    </w:lvl>
    <w:lvl w:ilvl="4" w:tplc="A6662F96">
      <w:numFmt w:val="bullet"/>
      <w:lvlText w:val="•"/>
      <w:lvlJc w:val="left"/>
      <w:pPr>
        <w:ind w:left="4152" w:hanging="394"/>
      </w:pPr>
      <w:rPr>
        <w:rFonts w:hint="default"/>
        <w:lang w:val="en-US" w:eastAsia="en-US" w:bidi="en-US"/>
      </w:rPr>
    </w:lvl>
    <w:lvl w:ilvl="5" w:tplc="E2AA1492">
      <w:numFmt w:val="bullet"/>
      <w:lvlText w:val="•"/>
      <w:lvlJc w:val="left"/>
      <w:pPr>
        <w:ind w:left="5060" w:hanging="394"/>
      </w:pPr>
      <w:rPr>
        <w:rFonts w:hint="default"/>
        <w:lang w:val="en-US" w:eastAsia="en-US" w:bidi="en-US"/>
      </w:rPr>
    </w:lvl>
    <w:lvl w:ilvl="6" w:tplc="8CE843C0">
      <w:numFmt w:val="bullet"/>
      <w:lvlText w:val="•"/>
      <w:lvlJc w:val="left"/>
      <w:pPr>
        <w:ind w:left="5968" w:hanging="394"/>
      </w:pPr>
      <w:rPr>
        <w:rFonts w:hint="default"/>
        <w:lang w:val="en-US" w:eastAsia="en-US" w:bidi="en-US"/>
      </w:rPr>
    </w:lvl>
    <w:lvl w:ilvl="7" w:tplc="A45A7C30">
      <w:numFmt w:val="bullet"/>
      <w:lvlText w:val="•"/>
      <w:lvlJc w:val="left"/>
      <w:pPr>
        <w:ind w:left="6876" w:hanging="394"/>
      </w:pPr>
      <w:rPr>
        <w:rFonts w:hint="default"/>
        <w:lang w:val="en-US" w:eastAsia="en-US" w:bidi="en-US"/>
      </w:rPr>
    </w:lvl>
    <w:lvl w:ilvl="8" w:tplc="C648485C">
      <w:numFmt w:val="bullet"/>
      <w:lvlText w:val="•"/>
      <w:lvlJc w:val="left"/>
      <w:pPr>
        <w:ind w:left="7784" w:hanging="394"/>
      </w:pPr>
      <w:rPr>
        <w:rFonts w:hint="default"/>
        <w:lang w:val="en-US" w:eastAsia="en-US" w:bidi="en-US"/>
      </w:rPr>
    </w:lvl>
  </w:abstractNum>
  <w:num w:numId="1" w16cid:durableId="69712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2E"/>
    <w:rsid w:val="001D722B"/>
    <w:rsid w:val="00342159"/>
    <w:rsid w:val="00761970"/>
    <w:rsid w:val="009C6E2E"/>
    <w:rsid w:val="00C86166"/>
    <w:rsid w:val="00D179AF"/>
    <w:rsid w:val="00E709C0"/>
    <w:rsid w:val="00E9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3FACBC"/>
  <w15:docId w15:val="{43B433A2-2F6A-42B4-A207-02B4F8D0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1"/>
      <w:ind w:left="355"/>
      <w:outlineLvl w:val="0"/>
    </w:pPr>
    <w:rPr>
      <w:b/>
      <w:bCs/>
      <w:sz w:val="28"/>
      <w:szCs w:val="28"/>
    </w:rPr>
  </w:style>
  <w:style w:type="paragraph" w:styleId="Heading2">
    <w:name w:val="heading 2"/>
    <w:basedOn w:val="Normal"/>
    <w:uiPriority w:val="1"/>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os.state.tx.us/elections/laws/terms.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os.state.tx.us/elections/candidates/guide/2018/loca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s.state.tx.us/elections/candidates/guide/2020/index.shtml" TargetMode="External"/><Relationship Id="rId5" Type="http://schemas.openxmlformats.org/officeDocument/2006/relationships/footnotes" Target="footnotes.xml"/><Relationship Id="rId10" Type="http://schemas.openxmlformats.org/officeDocument/2006/relationships/hyperlink" Target="https://www.sos.state.tx.us/elections/laws/candidacy.shtml" TargetMode="External"/><Relationship Id="rId4" Type="http://schemas.openxmlformats.org/officeDocument/2006/relationships/webSettings" Target="webSettings.xml"/><Relationship Id="rId9" Type="http://schemas.openxmlformats.org/officeDocument/2006/relationships/hyperlink" Target="https://www.sos.state.tx.us/elections/laws/hb484-faq.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1052</Words>
  <Characters>5576</Characters>
  <Application>Microsoft Office Word</Application>
  <DocSecurity>0</DocSecurity>
  <Lines>179</Lines>
  <Paragraphs>93</Paragraphs>
  <ScaleCrop>false</ScaleCrop>
  <HeadingPairs>
    <vt:vector size="2" baseType="variant">
      <vt:variant>
        <vt:lpstr>Title</vt:lpstr>
      </vt:variant>
      <vt:variant>
        <vt:i4>1</vt:i4>
      </vt:variant>
    </vt:vector>
  </HeadingPairs>
  <TitlesOfParts>
    <vt:vector size="1" baseType="lpstr">
      <vt:lpstr>Internet Posting Requirements for Political Subdivisions</vt:lpstr>
    </vt:vector>
  </TitlesOfParts>
  <Company>City of Tyler</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Posting Requirements for Political Subdivisions</dc:title>
  <dc:creator>Cassandra Brager</dc:creator>
  <cp:keywords>internet posting, requirements, political subdivisions, elected, officers</cp:keywords>
  <cp:lastModifiedBy>Cassandra Brager</cp:lastModifiedBy>
  <cp:revision>2</cp:revision>
  <dcterms:created xsi:type="dcterms:W3CDTF">2024-01-06T23:11:00Z</dcterms:created>
  <dcterms:modified xsi:type="dcterms:W3CDTF">2024-01-06T23:11:00Z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Acrobat PDFMaker 19 for Word</vt:lpwstr>
  </property>
  <property fmtid="{D5CDD505-2E9C-101B-9397-08002B2CF9AE}" pid="4" name="LastSaved">
    <vt:filetime>2022-01-07T00:00:00Z</vt:filetime>
  </property>
  <property fmtid="{D5CDD505-2E9C-101B-9397-08002B2CF9AE}" pid="5" name="GrammarlyDocumentId">
    <vt:lpwstr>b4ad2ff80b6b8e52c9babba6df873d6ac639865b21897e15d6ccf67cc7c07b79</vt:lpwstr>
  </property>
</Properties>
</file>