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F8543" w14:textId="77777777" w:rsidR="00497F91" w:rsidRDefault="00497F91" w:rsidP="00497F91">
      <w:pPr>
        <w:jc w:val="center"/>
      </w:pPr>
      <w:r>
        <w:t xml:space="preserve">NOTICE OF </w:t>
      </w:r>
    </w:p>
    <w:p w14:paraId="0EA831F6" w14:textId="77777777" w:rsidR="00497F91" w:rsidRDefault="00497F91" w:rsidP="00497F91">
      <w:pPr>
        <w:jc w:val="center"/>
      </w:pPr>
      <w:smartTag w:uri="urn:schemas-microsoft-com:office:smarttags" w:element="place">
        <w:r>
          <w:t>OPPORTUNITY</w:t>
        </w:r>
      </w:smartTag>
      <w:r>
        <w:t xml:space="preserve"> FOR PUBLIC COMMENT RELATED TO</w:t>
      </w:r>
    </w:p>
    <w:p w14:paraId="7F7EDDF9" w14:textId="18377A0A" w:rsidR="00F32DC2" w:rsidRDefault="00F32DC2" w:rsidP="00497F91">
      <w:pPr>
        <w:jc w:val="center"/>
      </w:pPr>
      <w:r>
        <w:t>THE PROPOSED FISCAL YEAR 202</w:t>
      </w:r>
      <w:r w:rsidR="008F13CC">
        <w:t>3</w:t>
      </w:r>
      <w:r>
        <w:t>-202</w:t>
      </w:r>
      <w:r w:rsidR="008F13CC">
        <w:t>4</w:t>
      </w:r>
      <w:r>
        <w:t xml:space="preserve"> ANNUAL WORK PLAN OF</w:t>
      </w:r>
    </w:p>
    <w:p w14:paraId="0AC6300E" w14:textId="78770799" w:rsidR="005A1009" w:rsidRDefault="005A1009" w:rsidP="00497F91">
      <w:pPr>
        <w:jc w:val="center"/>
      </w:pPr>
      <w:r>
        <w:t>THE CITY OF TYLER</w:t>
      </w:r>
    </w:p>
    <w:p w14:paraId="65915CF1" w14:textId="096B83BA" w:rsidR="00497F91" w:rsidRDefault="00F32DC2" w:rsidP="00497F91">
      <w:pPr>
        <w:jc w:val="center"/>
      </w:pPr>
      <w:r>
        <w:t xml:space="preserve"> </w:t>
      </w:r>
      <w:r w:rsidR="000F216D">
        <w:t xml:space="preserve">HALF CENT SALES TAX PROGRAM </w:t>
      </w:r>
    </w:p>
    <w:p w14:paraId="14A77AB2" w14:textId="77777777" w:rsidR="00497F91" w:rsidRDefault="00497F91" w:rsidP="00497F91">
      <w:pPr>
        <w:jc w:val="center"/>
      </w:pPr>
    </w:p>
    <w:p w14:paraId="34C90E63" w14:textId="51209F9C" w:rsidR="00497F91" w:rsidRPr="00D11DD1" w:rsidRDefault="00497F91" w:rsidP="0041052C">
      <w:pPr>
        <w:jc w:val="both"/>
      </w:pPr>
      <w:r w:rsidRPr="002839BF">
        <w:t xml:space="preserve">The City of Tyler, Texas is providing an opportunity for public comment until </w:t>
      </w:r>
      <w:r w:rsidR="008F13CC">
        <w:t>January 22, 2024</w:t>
      </w:r>
      <w:r w:rsidR="00F32DC2" w:rsidRPr="002839BF">
        <w:t>, related</w:t>
      </w:r>
      <w:r w:rsidRPr="002839BF">
        <w:t xml:space="preserve"> to the proposed</w:t>
      </w:r>
      <w:r w:rsidR="00F32DC2" w:rsidRPr="002839BF">
        <w:t xml:space="preserve"> </w:t>
      </w:r>
      <w:r w:rsidR="005A1009" w:rsidRPr="002839BF">
        <w:t>F</w:t>
      </w:r>
      <w:r w:rsidR="00F32DC2" w:rsidRPr="002839BF">
        <w:t>iscal Year 202</w:t>
      </w:r>
      <w:r w:rsidR="008F13CC">
        <w:t>3</w:t>
      </w:r>
      <w:r w:rsidR="00F32DC2" w:rsidRPr="002839BF">
        <w:t>-202</w:t>
      </w:r>
      <w:r w:rsidR="008F13CC">
        <w:t>4</w:t>
      </w:r>
      <w:r w:rsidR="00F32DC2" w:rsidRPr="002839BF">
        <w:t xml:space="preserve"> Annual </w:t>
      </w:r>
      <w:r w:rsidR="005A1009" w:rsidRPr="002839BF">
        <w:t>W</w:t>
      </w:r>
      <w:r w:rsidR="00F32DC2" w:rsidRPr="002839BF">
        <w:t xml:space="preserve">ork Plan of the Half Cent </w:t>
      </w:r>
      <w:r w:rsidR="005A1009" w:rsidRPr="002839BF">
        <w:t>S</w:t>
      </w:r>
      <w:r w:rsidR="00F32DC2" w:rsidRPr="002839BF">
        <w:t>ales Tax Program.</w:t>
      </w:r>
      <w:r w:rsidR="005D6F5D" w:rsidRPr="002839BF">
        <w:t xml:space="preserve"> </w:t>
      </w:r>
      <w:r w:rsidRPr="002839BF">
        <w:t xml:space="preserve">This written notice is provided in accordance with </w:t>
      </w:r>
      <w:r w:rsidR="00D877C8">
        <w:t xml:space="preserve">the </w:t>
      </w:r>
      <w:r w:rsidRPr="002839BF">
        <w:t xml:space="preserve">requirements </w:t>
      </w:r>
      <w:r w:rsidR="00965CC4" w:rsidRPr="002839BF">
        <w:t>of Texas Local Government Code § 50</w:t>
      </w:r>
      <w:r w:rsidR="00FB60D2" w:rsidRPr="002839BF">
        <w:t>5</w:t>
      </w:r>
      <w:r w:rsidR="00F6151F" w:rsidRPr="002839BF">
        <w:t>.</w:t>
      </w:r>
      <w:r w:rsidR="00965CC4" w:rsidRPr="002839BF">
        <w:t>160</w:t>
      </w:r>
      <w:r w:rsidR="00FB60D2" w:rsidRPr="002839BF">
        <w:t>.</w:t>
      </w:r>
    </w:p>
    <w:p w14:paraId="61DF5318" w14:textId="77777777" w:rsidR="00E05BD4" w:rsidRDefault="00E05BD4" w:rsidP="0041052C">
      <w:pPr>
        <w:jc w:val="both"/>
      </w:pPr>
    </w:p>
    <w:p w14:paraId="4F83B07C" w14:textId="290F6477" w:rsidR="00E05BD4" w:rsidRDefault="0096306C" w:rsidP="003F4E79">
      <w:pPr>
        <w:pStyle w:val="NormalWeb"/>
        <w:rPr>
          <w:color w:val="000000"/>
        </w:rPr>
      </w:pPr>
      <w:r>
        <w:t xml:space="preserve">The City of Tyler proposes to </w:t>
      </w:r>
      <w:r w:rsidR="00881BDF">
        <w:t xml:space="preserve">add eighteen new capital improvement projects and to </w:t>
      </w:r>
      <w:r>
        <w:t xml:space="preserve">expend Half Cent Sales Tax funds for </w:t>
      </w:r>
      <w:r w:rsidR="008F13CC">
        <w:t>eighteen</w:t>
      </w:r>
      <w:r>
        <w:t xml:space="preserve"> </w:t>
      </w:r>
      <w:r w:rsidR="00881BDF">
        <w:t>of these</w:t>
      </w:r>
      <w:r w:rsidR="00481D1E">
        <w:t xml:space="preserve"> </w:t>
      </w:r>
      <w:r>
        <w:t>projects within the City of Tyler</w:t>
      </w:r>
      <w:r w:rsidR="00481D1E">
        <w:t>,</w:t>
      </w:r>
      <w:r>
        <w:t xml:space="preserve"> </w:t>
      </w:r>
      <w:r w:rsidR="00481D1E">
        <w:t>as a</w:t>
      </w:r>
      <w:r>
        <w:t xml:space="preserve"> part of the Fiscal Year 202</w:t>
      </w:r>
      <w:r w:rsidR="008F13CC">
        <w:t>3</w:t>
      </w:r>
      <w:r>
        <w:t>-202</w:t>
      </w:r>
      <w:r w:rsidR="008F13CC">
        <w:t>4</w:t>
      </w:r>
      <w:r>
        <w:t xml:space="preserve"> Annual Wo</w:t>
      </w:r>
      <w:r w:rsidR="00481D1E">
        <w:t>r</w:t>
      </w:r>
      <w:r>
        <w:t>k Plan.  Projects include</w:t>
      </w:r>
      <w:r w:rsidR="00481D1E">
        <w:t xml:space="preserve"> various</w:t>
      </w:r>
      <w:r>
        <w:t xml:space="preserve"> airport, </w:t>
      </w:r>
      <w:r w:rsidR="00881BDF">
        <w:t>parks</w:t>
      </w:r>
      <w:r w:rsidR="005A1009">
        <w:t xml:space="preserve">, </w:t>
      </w:r>
      <w:r>
        <w:t xml:space="preserve">traffic, </w:t>
      </w:r>
      <w:r w:rsidR="00481D1E">
        <w:t>streets,</w:t>
      </w:r>
      <w:r>
        <w:t xml:space="preserve"> </w:t>
      </w:r>
      <w:r w:rsidR="008F13CC">
        <w:t xml:space="preserve">facilities, </w:t>
      </w:r>
      <w:r>
        <w:t>and</w:t>
      </w:r>
      <w:r w:rsidR="008F13CC">
        <w:t xml:space="preserve"> </w:t>
      </w:r>
      <w:r>
        <w:t>drainage</w:t>
      </w:r>
      <w:r w:rsidR="008F13CC">
        <w:t xml:space="preserve"> </w:t>
      </w:r>
      <w:r>
        <w:t xml:space="preserve">related projects.  </w:t>
      </w:r>
      <w:r w:rsidR="00481D1E">
        <w:t>Each</w:t>
      </w:r>
      <w:r w:rsidR="008F13CC">
        <w:t xml:space="preserve"> </w:t>
      </w:r>
      <w:r w:rsidR="00481D1E">
        <w:t>project</w:t>
      </w:r>
      <w:r w:rsidR="008F13CC">
        <w:t xml:space="preserve"> </w:t>
      </w:r>
      <w:r w:rsidR="003D3062">
        <w:t>and</w:t>
      </w:r>
      <w:r w:rsidR="008F13CC">
        <w:t xml:space="preserve"> </w:t>
      </w:r>
      <w:r w:rsidR="00481D1E">
        <w:t>the estimated cost</w:t>
      </w:r>
      <w:r w:rsidR="003D3062">
        <w:t>s</w:t>
      </w:r>
      <w:r w:rsidR="00481D1E">
        <w:t xml:space="preserve"> may be viewed </w:t>
      </w:r>
      <w:r w:rsidR="00C445A1">
        <w:t xml:space="preserve">on the “Annual Projects List” tab </w:t>
      </w:r>
      <w:r w:rsidR="00481D1E">
        <w:t>at</w:t>
      </w:r>
      <w:r w:rsidR="003D3062">
        <w:t xml:space="preserve">: </w:t>
      </w:r>
      <w:hyperlink r:id="rId5" w:history="1">
        <w:r w:rsidR="003D3062" w:rsidRPr="007A77CF">
          <w:rPr>
            <w:rStyle w:val="Hyperlink"/>
          </w:rPr>
          <w:t>https://www.cityoftyler.org/government/departments/engineering-services/half-cent-sales-tax</w:t>
        </w:r>
      </w:hyperlink>
      <w:r w:rsidR="00481D1E">
        <w:t>.   Copies of the proposed Fiscal Year 202</w:t>
      </w:r>
      <w:r w:rsidR="008F13CC">
        <w:t>3</w:t>
      </w:r>
      <w:r w:rsidR="00481D1E">
        <w:t>-202</w:t>
      </w:r>
      <w:r w:rsidR="008F13CC">
        <w:t>4</w:t>
      </w:r>
      <w:r w:rsidR="00481D1E">
        <w:t xml:space="preserve"> Annual Work Plan are also available during normal business hours in the City of Tyler Engineering Department located at 511 W. Locust St., Tyler, TX 75710.</w:t>
      </w:r>
    </w:p>
    <w:p w14:paraId="0A166D0D" w14:textId="77777777" w:rsidR="00E05BD4" w:rsidRDefault="00E05BD4" w:rsidP="0041052C">
      <w:pPr>
        <w:pStyle w:val="NormalWeb"/>
        <w:ind w:left="360"/>
        <w:jc w:val="both"/>
        <w:rPr>
          <w:color w:val="000000"/>
        </w:rPr>
      </w:pPr>
    </w:p>
    <w:p w14:paraId="439225FB" w14:textId="77C5A961" w:rsidR="0061021F" w:rsidRDefault="0061021F" w:rsidP="0041052C">
      <w:pPr>
        <w:pStyle w:val="NormalWeb"/>
        <w:jc w:val="both"/>
      </w:pPr>
      <w:r>
        <w:t xml:space="preserve">Comments on </w:t>
      </w:r>
      <w:r w:rsidR="003D3062">
        <w:t>any or all of these</w:t>
      </w:r>
      <w:r>
        <w:t xml:space="preserve"> project</w:t>
      </w:r>
      <w:r w:rsidR="003D3062">
        <w:t>s</w:t>
      </w:r>
      <w:r>
        <w:t xml:space="preserve"> can be made by calling (903)531-1126, on our website at </w:t>
      </w:r>
      <w:hyperlink r:id="rId6" w:history="1">
        <w:r w:rsidR="005A1009" w:rsidRPr="007A77CF">
          <w:rPr>
            <w:rStyle w:val="Hyperlink"/>
          </w:rPr>
          <w:t>https://www.cityoftyler.org/government/departments/engineering-services/half-cent-sales-tax</w:t>
        </w:r>
      </w:hyperlink>
      <w:r>
        <w:t xml:space="preserve">, or by mail to City of Tyler, Half Cent Sales Tax Manager, 511 W. Locust St., Tyler, TX 75710. </w:t>
      </w:r>
    </w:p>
    <w:p w14:paraId="58C7EC7A" w14:textId="77777777" w:rsidR="0061021F" w:rsidRDefault="0061021F" w:rsidP="0061021F">
      <w:pPr>
        <w:pStyle w:val="NormalWeb"/>
      </w:pPr>
    </w:p>
    <w:p w14:paraId="01661076" w14:textId="77777777" w:rsidR="0061021F" w:rsidRDefault="0061021F" w:rsidP="00E87539">
      <w:pPr>
        <w:jc w:val="both"/>
        <w:rPr>
          <w:b/>
          <w:sz w:val="22"/>
        </w:rPr>
      </w:pPr>
    </w:p>
    <w:p w14:paraId="299344CD" w14:textId="0138F6F0" w:rsidR="00E87539" w:rsidRDefault="00E87539" w:rsidP="00E87539">
      <w:pPr>
        <w:jc w:val="both"/>
        <w:rPr>
          <w:b/>
          <w:sz w:val="22"/>
        </w:rPr>
      </w:pPr>
      <w:r>
        <w:rPr>
          <w:b/>
          <w:sz w:val="22"/>
        </w:rPr>
        <w:t>Tyler Morning Telegraph</w:t>
      </w:r>
    </w:p>
    <w:p w14:paraId="11C33B60" w14:textId="30A946C4" w:rsidR="00E87539" w:rsidRDefault="00E87539" w:rsidP="00E87539">
      <w:pPr>
        <w:jc w:val="both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z w:val="22"/>
          <w:vertAlign w:val="superscript"/>
        </w:rPr>
        <w:t>st</w:t>
      </w:r>
      <w:r>
        <w:rPr>
          <w:b/>
          <w:sz w:val="22"/>
        </w:rPr>
        <w:t xml:space="preserve"> Publication:  </w:t>
      </w:r>
      <w:r w:rsidR="00D877C8">
        <w:rPr>
          <w:b/>
          <w:sz w:val="22"/>
        </w:rPr>
        <w:t>11/22/2023</w:t>
      </w:r>
    </w:p>
    <w:p w14:paraId="09C98F9F" w14:textId="627CABB3" w:rsidR="00E87539" w:rsidRDefault="00E87539" w:rsidP="00E87539">
      <w:pPr>
        <w:jc w:val="both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z w:val="22"/>
          <w:vertAlign w:val="superscript"/>
        </w:rPr>
        <w:t>nd</w:t>
      </w:r>
      <w:r>
        <w:rPr>
          <w:b/>
          <w:sz w:val="22"/>
        </w:rPr>
        <w:t xml:space="preserve"> Publication:  </w:t>
      </w:r>
      <w:r w:rsidR="00D877C8">
        <w:rPr>
          <w:b/>
          <w:sz w:val="22"/>
        </w:rPr>
        <w:t>1</w:t>
      </w:r>
      <w:r w:rsidR="00AF5C6C">
        <w:rPr>
          <w:b/>
          <w:sz w:val="22"/>
        </w:rPr>
        <w:t>1</w:t>
      </w:r>
      <w:r w:rsidR="00D877C8">
        <w:rPr>
          <w:b/>
          <w:sz w:val="22"/>
        </w:rPr>
        <w:t>/29/2023</w:t>
      </w:r>
    </w:p>
    <w:p w14:paraId="14976DA7" w14:textId="77777777" w:rsidR="00E87539" w:rsidRDefault="00E87539" w:rsidP="00E87539">
      <w:pPr>
        <w:jc w:val="both"/>
        <w:rPr>
          <w:b/>
          <w:sz w:val="22"/>
        </w:rPr>
      </w:pPr>
    </w:p>
    <w:p w14:paraId="7CF6F7F4" w14:textId="77777777" w:rsidR="00E87539" w:rsidRDefault="00E87539" w:rsidP="00F901ED"/>
    <w:sectPr w:rsidR="00E87539" w:rsidSect="00FE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8574F"/>
    <w:multiLevelType w:val="hybridMultilevel"/>
    <w:tmpl w:val="8C46DB04"/>
    <w:lvl w:ilvl="0" w:tplc="89DC3382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cs="Times New Roman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 w16cid:durableId="194349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91"/>
    <w:rsid w:val="000F216D"/>
    <w:rsid w:val="002058DF"/>
    <w:rsid w:val="00220B54"/>
    <w:rsid w:val="002839BF"/>
    <w:rsid w:val="00326240"/>
    <w:rsid w:val="003D3062"/>
    <w:rsid w:val="003F4E79"/>
    <w:rsid w:val="0041052C"/>
    <w:rsid w:val="00481D1E"/>
    <w:rsid w:val="00497F91"/>
    <w:rsid w:val="004B5021"/>
    <w:rsid w:val="00501CC5"/>
    <w:rsid w:val="005A1009"/>
    <w:rsid w:val="005D6F5D"/>
    <w:rsid w:val="0061021F"/>
    <w:rsid w:val="00637D20"/>
    <w:rsid w:val="006805E7"/>
    <w:rsid w:val="006E274C"/>
    <w:rsid w:val="006E2C98"/>
    <w:rsid w:val="00705A42"/>
    <w:rsid w:val="0073071C"/>
    <w:rsid w:val="00792E8E"/>
    <w:rsid w:val="007C2B85"/>
    <w:rsid w:val="008058AE"/>
    <w:rsid w:val="00881BDF"/>
    <w:rsid w:val="008F13CC"/>
    <w:rsid w:val="0096306C"/>
    <w:rsid w:val="00965CC4"/>
    <w:rsid w:val="00AF5C6C"/>
    <w:rsid w:val="00C445A1"/>
    <w:rsid w:val="00D83D04"/>
    <w:rsid w:val="00D877C8"/>
    <w:rsid w:val="00DB7B87"/>
    <w:rsid w:val="00E05BD4"/>
    <w:rsid w:val="00E87539"/>
    <w:rsid w:val="00E97D9D"/>
    <w:rsid w:val="00EE3E5F"/>
    <w:rsid w:val="00EF743E"/>
    <w:rsid w:val="00F32DC2"/>
    <w:rsid w:val="00F6151F"/>
    <w:rsid w:val="00F901ED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083F8C3"/>
  <w15:docId w15:val="{40BA780D-AFCD-4A79-B81D-C59AAAD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7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F9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F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05BD4"/>
    <w:pPr>
      <w:ind w:left="720"/>
    </w:pPr>
  </w:style>
  <w:style w:type="paragraph" w:styleId="NormalWeb">
    <w:name w:val="Normal (Web)"/>
    <w:basedOn w:val="Normal"/>
    <w:uiPriority w:val="99"/>
    <w:rsid w:val="00E05BD4"/>
    <w:pPr>
      <w:widowControl/>
      <w:autoSpaceDE/>
      <w:autoSpaceDN/>
      <w:adjustRightInd/>
    </w:pPr>
  </w:style>
  <w:style w:type="character" w:styleId="Hyperlink">
    <w:name w:val="Hyperlink"/>
    <w:basedOn w:val="DefaultParagraphFont"/>
    <w:uiPriority w:val="99"/>
    <w:unhideWhenUsed/>
    <w:rsid w:val="006102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0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tyler.org/government/departments/engineering-services/half-cent-sales-tax" TargetMode="External"/><Relationship Id="rId5" Type="http://schemas.openxmlformats.org/officeDocument/2006/relationships/hyperlink" Target="https://www.cityoftyler.org/government/departments/engineering-services/half-cent-sales-t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</dc:creator>
  <cp:lastModifiedBy>Justina LeJeune</cp:lastModifiedBy>
  <cp:revision>2</cp:revision>
  <cp:lastPrinted>2022-08-10T14:56:00Z</cp:lastPrinted>
  <dcterms:created xsi:type="dcterms:W3CDTF">2023-12-04T20:34:00Z</dcterms:created>
  <dcterms:modified xsi:type="dcterms:W3CDTF">2023-12-04T20:34:00Z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e4adc0086e456bb189ccbd81cf11d5e908fef0dcdeeef3f6f50ec04aec978f72</vt:lpwstr>
  </property>
</Properties>
</file>